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6F88487" w14:textId="03D8D9C7" w:rsidR="00BF20D3" w:rsidRPr="00DB35E8" w:rsidRDefault="00750236" w:rsidP="00DB35E8">
      <w:pPr>
        <w:jc w:val="center"/>
        <w:rPr>
          <w:b/>
          <w:sz w:val="48"/>
          <w:szCs w:val="48"/>
        </w:rPr>
      </w:pPr>
      <w:bookmarkStart w:id="0" w:name="_Toc307496282"/>
      <w:bookmarkStart w:id="1" w:name="_TOCRange"/>
      <w:r w:rsidRPr="00DB35E8">
        <w:rPr>
          <w:b/>
          <w:sz w:val="144"/>
          <w:szCs w:val="144"/>
        </w:rPr>
        <w:t xml:space="preserve">Season </w:t>
      </w:r>
      <w:r w:rsidR="00417AA1">
        <w:rPr>
          <w:b/>
          <w:sz w:val="144"/>
          <w:szCs w:val="144"/>
        </w:rPr>
        <w:t>1</w:t>
      </w:r>
      <w:r w:rsidR="00003CE5">
        <w:rPr>
          <w:b/>
          <w:sz w:val="144"/>
          <w:szCs w:val="144"/>
        </w:rPr>
        <w:t>9</w:t>
      </w:r>
      <w:r w:rsidR="00BF20D3" w:rsidRPr="00DB35E8">
        <w:rPr>
          <w:b/>
          <w:sz w:val="48"/>
          <w:szCs w:val="48"/>
        </w:rPr>
        <w:br/>
        <w:t>—</w:t>
      </w:r>
      <w:r w:rsidR="00BF20D3" w:rsidRPr="00DB35E8">
        <w:rPr>
          <w:rFonts w:ascii="MingLiU" w:eastAsia="MingLiU" w:hAnsi="MingLiU" w:cs="MingLiU"/>
          <w:b/>
          <w:sz w:val="48"/>
          <w:szCs w:val="48"/>
        </w:rPr>
        <w:br/>
      </w:r>
      <w:bookmarkEnd w:id="0"/>
      <w:r w:rsidR="00417AA1">
        <w:rPr>
          <w:b/>
          <w:sz w:val="44"/>
          <w:szCs w:val="44"/>
        </w:rPr>
        <w:t>Debating the 201</w:t>
      </w:r>
      <w:r w:rsidR="00003CE5">
        <w:rPr>
          <w:b/>
          <w:sz w:val="44"/>
          <w:szCs w:val="44"/>
        </w:rPr>
        <w:t>8</w:t>
      </w:r>
      <w:r w:rsidR="00417AA1">
        <w:rPr>
          <w:b/>
          <w:sz w:val="44"/>
          <w:szCs w:val="44"/>
        </w:rPr>
        <w:t>-201</w:t>
      </w:r>
      <w:r w:rsidR="00003CE5">
        <w:rPr>
          <w:b/>
          <w:sz w:val="44"/>
          <w:szCs w:val="44"/>
        </w:rPr>
        <w:t>9</w:t>
      </w:r>
      <w:r w:rsidRPr="00336F03">
        <w:rPr>
          <w:b/>
          <w:sz w:val="44"/>
          <w:szCs w:val="44"/>
        </w:rPr>
        <w:t xml:space="preserve"> </w:t>
      </w:r>
      <w:r w:rsidR="00CE1F9D">
        <w:rPr>
          <w:b/>
          <w:sz w:val="44"/>
          <w:szCs w:val="44"/>
        </w:rPr>
        <w:t>Stoa</w:t>
      </w:r>
      <w:r w:rsidRPr="00336F03">
        <w:rPr>
          <w:b/>
          <w:sz w:val="44"/>
          <w:szCs w:val="44"/>
        </w:rPr>
        <w:t xml:space="preserve"> Policy Resolution</w:t>
      </w:r>
    </w:p>
    <w:p w14:paraId="29FD6630" w14:textId="77777777" w:rsidR="00DB35E8" w:rsidRDefault="00DB35E8" w:rsidP="002C60E8">
      <w:bookmarkStart w:id="2" w:name="_Toc299508092"/>
    </w:p>
    <w:p w14:paraId="5501DC7D" w14:textId="22E38ED1" w:rsidR="002C60E8" w:rsidRDefault="006C0E63" w:rsidP="002C60E8">
      <w:r>
        <w:t xml:space="preserve">Policy debaters </w:t>
      </w:r>
      <w:r w:rsidR="00152307">
        <w:t>should be aware of current issues being discussed in this year</w:t>
      </w:r>
      <w:r w:rsidR="00D42F7D">
        <w:t>’</w:t>
      </w:r>
      <w:r w:rsidR="00152307">
        <w:t>s topic area</w:t>
      </w:r>
      <w:r>
        <w:t xml:space="preserve">. The purpose of this article is to give competitors the underlying knowledge of </w:t>
      </w:r>
      <w:r w:rsidR="00152307">
        <w:t>current issues</w:t>
      </w:r>
      <w:r>
        <w:t xml:space="preserve"> relating to the following resolution:</w:t>
      </w:r>
      <w:r w:rsidR="00417AA1">
        <w:t xml:space="preserve"> </w:t>
      </w:r>
      <w:bookmarkStart w:id="3" w:name="_Toc307496291"/>
      <w:bookmarkEnd w:id="2"/>
    </w:p>
    <w:p w14:paraId="77AD2866" w14:textId="77777777" w:rsidR="00A279F5" w:rsidRDefault="00A279F5" w:rsidP="002C60E8"/>
    <w:p w14:paraId="1BDFAB6D" w14:textId="77777777" w:rsidR="00CE1F9D" w:rsidRPr="00303BC4" w:rsidRDefault="00CE1F9D" w:rsidP="00CE1F9D">
      <w:pPr>
        <w:ind w:left="-180" w:right="-180"/>
        <w:jc w:val="center"/>
        <w:rPr>
          <w:b/>
          <w:bCs/>
          <w:i/>
        </w:rPr>
      </w:pPr>
      <w:r w:rsidRPr="000C0767">
        <w:rPr>
          <w:b/>
          <w:bCs/>
          <w:i/>
        </w:rPr>
        <w:t xml:space="preserve">Resolved: </w:t>
      </w:r>
      <w:r w:rsidRPr="00DC29FF">
        <w:rPr>
          <w:b/>
          <w:bCs/>
          <w:i/>
        </w:rPr>
        <w:t>The United States federal government should substantially reform its foreign aid.</w:t>
      </w:r>
    </w:p>
    <w:p w14:paraId="6EC0472B" w14:textId="77777777" w:rsidR="00CE1F9D" w:rsidRDefault="00CE1F9D" w:rsidP="00D42F7D">
      <w:pPr>
        <w:spacing w:after="240"/>
        <w:rPr>
          <w:rFonts w:eastAsia="Arial Unicode MS"/>
          <w:b/>
          <w:sz w:val="48"/>
          <w:szCs w:val="48"/>
        </w:rPr>
      </w:pPr>
      <w:bookmarkStart w:id="4" w:name="_GoBack"/>
      <w:bookmarkEnd w:id="4"/>
    </w:p>
    <w:p w14:paraId="6D19CE93" w14:textId="77777777" w:rsidR="00750236" w:rsidRPr="00C62320" w:rsidRDefault="00750236" w:rsidP="00DB35E8">
      <w:pPr>
        <w:spacing w:after="240"/>
        <w:jc w:val="center"/>
        <w:rPr>
          <w:b/>
          <w:sz w:val="48"/>
          <w:szCs w:val="48"/>
        </w:rPr>
      </w:pPr>
      <w:r>
        <w:rPr>
          <w:rFonts w:eastAsia="Arial Unicode MS"/>
          <w:b/>
          <w:sz w:val="48"/>
          <w:szCs w:val="48"/>
        </w:rPr>
        <w:t>Table of Contents</w:t>
      </w:r>
    </w:p>
    <w:p w14:paraId="0888FF47" w14:textId="77777777" w:rsidR="00A279F5" w:rsidRDefault="00750236">
      <w:pPr>
        <w:pStyle w:val="TOC2"/>
        <w:rPr>
          <w:rFonts w:asciiTheme="minorHAnsi" w:eastAsiaTheme="minorEastAsia" w:hAnsiTheme="minorHAnsi" w:cstheme="minorBidi"/>
          <w:b w:val="0"/>
          <w:bCs w:val="0"/>
          <w:smallCaps w:val="0"/>
          <w:noProof/>
          <w:color w:val="auto"/>
          <w:bdr w:val="none" w:sz="0" w:space="0" w:color="auto"/>
        </w:rPr>
      </w:pPr>
      <w:r>
        <w:rPr>
          <w:sz w:val="36"/>
          <w:szCs w:val="36"/>
        </w:rPr>
        <w:fldChar w:fldCharType="begin"/>
      </w:r>
      <w:r>
        <w:rPr>
          <w:sz w:val="36"/>
          <w:szCs w:val="36"/>
        </w:rPr>
        <w:instrText xml:space="preserve"> TOC \t "Chapter Heading,1,Unit,2,Subhead 1,3,Subhead 2,4,Assg-header,5,Chapter Title,2,Red: Lesson Header,3" </w:instrText>
      </w:r>
      <w:r>
        <w:rPr>
          <w:sz w:val="36"/>
          <w:szCs w:val="36"/>
        </w:rPr>
        <w:fldChar w:fldCharType="separate"/>
      </w:r>
      <w:r w:rsidR="00A279F5">
        <w:rPr>
          <w:noProof/>
        </w:rPr>
        <w:t>Current Issues in U.S. Foreign Aid</w:t>
      </w:r>
      <w:r w:rsidR="00A279F5">
        <w:rPr>
          <w:noProof/>
        </w:rPr>
        <w:tab/>
      </w:r>
      <w:r w:rsidR="00A279F5">
        <w:rPr>
          <w:noProof/>
        </w:rPr>
        <w:fldChar w:fldCharType="begin"/>
      </w:r>
      <w:r w:rsidR="00A279F5">
        <w:rPr>
          <w:noProof/>
        </w:rPr>
        <w:instrText xml:space="preserve"> PAGEREF _Toc517164289 \h </w:instrText>
      </w:r>
      <w:r w:rsidR="00A279F5">
        <w:rPr>
          <w:noProof/>
        </w:rPr>
      </w:r>
      <w:r w:rsidR="00A279F5">
        <w:rPr>
          <w:noProof/>
        </w:rPr>
        <w:fldChar w:fldCharType="separate"/>
      </w:r>
      <w:r w:rsidR="00A279F5">
        <w:rPr>
          <w:noProof/>
        </w:rPr>
        <w:t>2</w:t>
      </w:r>
      <w:r w:rsidR="00A279F5">
        <w:rPr>
          <w:noProof/>
        </w:rPr>
        <w:fldChar w:fldCharType="end"/>
      </w:r>
    </w:p>
    <w:p w14:paraId="0AB5FD7F" w14:textId="77777777" w:rsidR="00A279F5" w:rsidRDefault="00A279F5">
      <w:pPr>
        <w:pStyle w:val="TOC3"/>
        <w:rPr>
          <w:rFonts w:asciiTheme="minorHAnsi" w:eastAsiaTheme="minorEastAsia" w:hAnsiTheme="minorHAnsi" w:cstheme="minorBidi"/>
          <w:smallCaps w:val="0"/>
          <w:noProof/>
          <w:color w:val="auto"/>
          <w:bdr w:val="none" w:sz="0" w:space="0" w:color="auto"/>
        </w:rPr>
      </w:pPr>
      <w:r>
        <w:rPr>
          <w:noProof/>
        </w:rPr>
        <w:t>Resolutional Analysis</w:t>
      </w:r>
      <w:r>
        <w:rPr>
          <w:noProof/>
        </w:rPr>
        <w:tab/>
      </w:r>
      <w:r>
        <w:rPr>
          <w:noProof/>
        </w:rPr>
        <w:fldChar w:fldCharType="begin"/>
      </w:r>
      <w:r>
        <w:rPr>
          <w:noProof/>
        </w:rPr>
        <w:instrText xml:space="preserve"> PAGEREF _Toc517164290 \h </w:instrText>
      </w:r>
      <w:r>
        <w:rPr>
          <w:noProof/>
        </w:rPr>
      </w:r>
      <w:r>
        <w:rPr>
          <w:noProof/>
        </w:rPr>
        <w:fldChar w:fldCharType="separate"/>
      </w:r>
      <w:r>
        <w:rPr>
          <w:noProof/>
        </w:rPr>
        <w:t>2</w:t>
      </w:r>
      <w:r>
        <w:rPr>
          <w:noProof/>
        </w:rPr>
        <w:fldChar w:fldCharType="end"/>
      </w:r>
    </w:p>
    <w:p w14:paraId="02CA952E" w14:textId="77777777" w:rsidR="00A279F5" w:rsidRDefault="00A279F5">
      <w:pPr>
        <w:pStyle w:val="TOC4"/>
        <w:rPr>
          <w:rFonts w:asciiTheme="minorHAnsi" w:eastAsiaTheme="minorEastAsia" w:hAnsiTheme="minorHAnsi" w:cstheme="minorBidi"/>
          <w:i w:val="0"/>
          <w:iCs w:val="0"/>
          <w:noProof/>
          <w:color w:val="auto"/>
          <w:bdr w:val="none" w:sz="0" w:space="0" w:color="auto"/>
        </w:rPr>
      </w:pPr>
      <w:r>
        <w:rPr>
          <w:noProof/>
        </w:rPr>
        <w:t>Affirmative View</w:t>
      </w:r>
      <w:r>
        <w:rPr>
          <w:noProof/>
        </w:rPr>
        <w:tab/>
      </w:r>
      <w:r>
        <w:rPr>
          <w:noProof/>
        </w:rPr>
        <w:fldChar w:fldCharType="begin"/>
      </w:r>
      <w:r>
        <w:rPr>
          <w:noProof/>
        </w:rPr>
        <w:instrText xml:space="preserve"> PAGEREF _Toc517164291 \h </w:instrText>
      </w:r>
      <w:r>
        <w:rPr>
          <w:noProof/>
        </w:rPr>
      </w:r>
      <w:r>
        <w:rPr>
          <w:noProof/>
        </w:rPr>
        <w:fldChar w:fldCharType="separate"/>
      </w:r>
      <w:r>
        <w:rPr>
          <w:noProof/>
        </w:rPr>
        <w:t>3</w:t>
      </w:r>
      <w:r>
        <w:rPr>
          <w:noProof/>
        </w:rPr>
        <w:fldChar w:fldCharType="end"/>
      </w:r>
    </w:p>
    <w:p w14:paraId="30C9C759" w14:textId="77777777" w:rsidR="00A279F5" w:rsidRDefault="00A279F5">
      <w:pPr>
        <w:pStyle w:val="TOC4"/>
        <w:rPr>
          <w:rFonts w:asciiTheme="minorHAnsi" w:eastAsiaTheme="minorEastAsia" w:hAnsiTheme="minorHAnsi" w:cstheme="minorBidi"/>
          <w:i w:val="0"/>
          <w:iCs w:val="0"/>
          <w:noProof/>
          <w:color w:val="auto"/>
          <w:bdr w:val="none" w:sz="0" w:space="0" w:color="auto"/>
        </w:rPr>
      </w:pPr>
      <w:r>
        <w:rPr>
          <w:noProof/>
        </w:rPr>
        <w:t>Negative View</w:t>
      </w:r>
      <w:r>
        <w:rPr>
          <w:noProof/>
        </w:rPr>
        <w:tab/>
      </w:r>
      <w:r>
        <w:rPr>
          <w:noProof/>
        </w:rPr>
        <w:fldChar w:fldCharType="begin"/>
      </w:r>
      <w:r>
        <w:rPr>
          <w:noProof/>
        </w:rPr>
        <w:instrText xml:space="preserve"> PAGEREF _Toc517164292 \h </w:instrText>
      </w:r>
      <w:r>
        <w:rPr>
          <w:noProof/>
        </w:rPr>
      </w:r>
      <w:r>
        <w:rPr>
          <w:noProof/>
        </w:rPr>
        <w:fldChar w:fldCharType="separate"/>
      </w:r>
      <w:r>
        <w:rPr>
          <w:noProof/>
        </w:rPr>
        <w:t>3</w:t>
      </w:r>
      <w:r>
        <w:rPr>
          <w:noProof/>
        </w:rPr>
        <w:fldChar w:fldCharType="end"/>
      </w:r>
    </w:p>
    <w:p w14:paraId="47F17FAB" w14:textId="77777777" w:rsidR="00A279F5" w:rsidRDefault="00A279F5">
      <w:pPr>
        <w:pStyle w:val="TOC3"/>
        <w:rPr>
          <w:rFonts w:asciiTheme="minorHAnsi" w:eastAsiaTheme="minorEastAsia" w:hAnsiTheme="minorHAnsi" w:cstheme="minorBidi"/>
          <w:smallCaps w:val="0"/>
          <w:noProof/>
          <w:color w:val="auto"/>
          <w:bdr w:val="none" w:sz="0" w:space="0" w:color="auto"/>
        </w:rPr>
      </w:pPr>
      <w:r>
        <w:rPr>
          <w:noProof/>
        </w:rPr>
        <w:t>Alphabet Soup</w:t>
      </w:r>
      <w:r>
        <w:rPr>
          <w:noProof/>
        </w:rPr>
        <w:tab/>
      </w:r>
      <w:r>
        <w:rPr>
          <w:noProof/>
        </w:rPr>
        <w:fldChar w:fldCharType="begin"/>
      </w:r>
      <w:r>
        <w:rPr>
          <w:noProof/>
        </w:rPr>
        <w:instrText xml:space="preserve"> PAGEREF _Toc517164293 \h </w:instrText>
      </w:r>
      <w:r>
        <w:rPr>
          <w:noProof/>
        </w:rPr>
      </w:r>
      <w:r>
        <w:rPr>
          <w:noProof/>
        </w:rPr>
        <w:fldChar w:fldCharType="separate"/>
      </w:r>
      <w:r>
        <w:rPr>
          <w:noProof/>
        </w:rPr>
        <w:t>3</w:t>
      </w:r>
      <w:r>
        <w:rPr>
          <w:noProof/>
        </w:rPr>
        <w:fldChar w:fldCharType="end"/>
      </w:r>
    </w:p>
    <w:p w14:paraId="16BBA7E7" w14:textId="77777777" w:rsidR="00A279F5" w:rsidRDefault="00A279F5">
      <w:pPr>
        <w:pStyle w:val="TOC3"/>
        <w:rPr>
          <w:rFonts w:asciiTheme="minorHAnsi" w:eastAsiaTheme="minorEastAsia" w:hAnsiTheme="minorHAnsi" w:cstheme="minorBidi"/>
          <w:smallCaps w:val="0"/>
          <w:noProof/>
          <w:color w:val="auto"/>
          <w:bdr w:val="none" w:sz="0" w:space="0" w:color="auto"/>
        </w:rPr>
      </w:pPr>
      <w:r>
        <w:rPr>
          <w:noProof/>
        </w:rPr>
        <w:t>Quantifying and Setting Expectations</w:t>
      </w:r>
      <w:r>
        <w:rPr>
          <w:noProof/>
        </w:rPr>
        <w:tab/>
      </w:r>
      <w:r>
        <w:rPr>
          <w:noProof/>
        </w:rPr>
        <w:fldChar w:fldCharType="begin"/>
      </w:r>
      <w:r>
        <w:rPr>
          <w:noProof/>
        </w:rPr>
        <w:instrText xml:space="preserve"> PAGEREF _Toc517164294 \h </w:instrText>
      </w:r>
      <w:r>
        <w:rPr>
          <w:noProof/>
        </w:rPr>
      </w:r>
      <w:r>
        <w:rPr>
          <w:noProof/>
        </w:rPr>
        <w:fldChar w:fldCharType="separate"/>
      </w:r>
      <w:r>
        <w:rPr>
          <w:noProof/>
        </w:rPr>
        <w:t>5</w:t>
      </w:r>
      <w:r>
        <w:rPr>
          <w:noProof/>
        </w:rPr>
        <w:fldChar w:fldCharType="end"/>
      </w:r>
    </w:p>
    <w:p w14:paraId="38250829" w14:textId="77777777" w:rsidR="00A279F5" w:rsidRDefault="00A279F5">
      <w:pPr>
        <w:pStyle w:val="TOC3"/>
        <w:rPr>
          <w:rFonts w:asciiTheme="minorHAnsi" w:eastAsiaTheme="minorEastAsia" w:hAnsiTheme="minorHAnsi" w:cstheme="minorBidi"/>
          <w:smallCaps w:val="0"/>
          <w:noProof/>
          <w:color w:val="auto"/>
          <w:bdr w:val="none" w:sz="0" w:space="0" w:color="auto"/>
        </w:rPr>
      </w:pPr>
      <w:r>
        <w:rPr>
          <w:noProof/>
        </w:rPr>
        <w:t>Goodwill and “Soft Power”</w:t>
      </w:r>
      <w:r>
        <w:rPr>
          <w:noProof/>
        </w:rPr>
        <w:tab/>
      </w:r>
      <w:r>
        <w:rPr>
          <w:noProof/>
        </w:rPr>
        <w:fldChar w:fldCharType="begin"/>
      </w:r>
      <w:r>
        <w:rPr>
          <w:noProof/>
        </w:rPr>
        <w:instrText xml:space="preserve"> PAGEREF _Toc517164295 \h </w:instrText>
      </w:r>
      <w:r>
        <w:rPr>
          <w:noProof/>
        </w:rPr>
      </w:r>
      <w:r>
        <w:rPr>
          <w:noProof/>
        </w:rPr>
        <w:fldChar w:fldCharType="separate"/>
      </w:r>
      <w:r>
        <w:rPr>
          <w:noProof/>
        </w:rPr>
        <w:t>7</w:t>
      </w:r>
      <w:r>
        <w:rPr>
          <w:noProof/>
        </w:rPr>
        <w:fldChar w:fldCharType="end"/>
      </w:r>
    </w:p>
    <w:p w14:paraId="7FB6CC0E" w14:textId="77777777" w:rsidR="00A279F5" w:rsidRDefault="00A279F5">
      <w:pPr>
        <w:pStyle w:val="TOC3"/>
        <w:rPr>
          <w:rFonts w:asciiTheme="minorHAnsi" w:eastAsiaTheme="minorEastAsia" w:hAnsiTheme="minorHAnsi" w:cstheme="minorBidi"/>
          <w:smallCaps w:val="0"/>
          <w:noProof/>
          <w:color w:val="auto"/>
          <w:bdr w:val="none" w:sz="0" w:space="0" w:color="auto"/>
        </w:rPr>
      </w:pPr>
      <w:r>
        <w:rPr>
          <w:noProof/>
        </w:rPr>
        <w:t>Food Aid</w:t>
      </w:r>
      <w:r>
        <w:rPr>
          <w:noProof/>
        </w:rPr>
        <w:tab/>
      </w:r>
      <w:r>
        <w:rPr>
          <w:noProof/>
        </w:rPr>
        <w:fldChar w:fldCharType="begin"/>
      </w:r>
      <w:r>
        <w:rPr>
          <w:noProof/>
        </w:rPr>
        <w:instrText xml:space="preserve"> PAGEREF _Toc517164296 \h </w:instrText>
      </w:r>
      <w:r>
        <w:rPr>
          <w:noProof/>
        </w:rPr>
      </w:r>
      <w:r>
        <w:rPr>
          <w:noProof/>
        </w:rPr>
        <w:fldChar w:fldCharType="separate"/>
      </w:r>
      <w:r>
        <w:rPr>
          <w:noProof/>
        </w:rPr>
        <w:t>8</w:t>
      </w:r>
      <w:r>
        <w:rPr>
          <w:noProof/>
        </w:rPr>
        <w:fldChar w:fldCharType="end"/>
      </w:r>
    </w:p>
    <w:p w14:paraId="22BF3A03" w14:textId="77777777" w:rsidR="00A279F5" w:rsidRDefault="00A279F5">
      <w:pPr>
        <w:pStyle w:val="TOC3"/>
        <w:rPr>
          <w:rFonts w:asciiTheme="minorHAnsi" w:eastAsiaTheme="minorEastAsia" w:hAnsiTheme="minorHAnsi" w:cstheme="minorBidi"/>
          <w:smallCaps w:val="0"/>
          <w:noProof/>
          <w:color w:val="auto"/>
          <w:bdr w:val="none" w:sz="0" w:space="0" w:color="auto"/>
        </w:rPr>
      </w:pPr>
      <w:r>
        <w:rPr>
          <w:noProof/>
        </w:rPr>
        <w:t>Military Aid</w:t>
      </w:r>
      <w:r>
        <w:rPr>
          <w:noProof/>
        </w:rPr>
        <w:tab/>
      </w:r>
      <w:r>
        <w:rPr>
          <w:noProof/>
        </w:rPr>
        <w:fldChar w:fldCharType="begin"/>
      </w:r>
      <w:r>
        <w:rPr>
          <w:noProof/>
        </w:rPr>
        <w:instrText xml:space="preserve"> PAGEREF _Toc517164297 \h </w:instrText>
      </w:r>
      <w:r>
        <w:rPr>
          <w:noProof/>
        </w:rPr>
      </w:r>
      <w:r>
        <w:rPr>
          <w:noProof/>
        </w:rPr>
        <w:fldChar w:fldCharType="separate"/>
      </w:r>
      <w:r>
        <w:rPr>
          <w:noProof/>
        </w:rPr>
        <w:t>9</w:t>
      </w:r>
      <w:r>
        <w:rPr>
          <w:noProof/>
        </w:rPr>
        <w:fldChar w:fldCharType="end"/>
      </w:r>
    </w:p>
    <w:p w14:paraId="1D21418F" w14:textId="77777777" w:rsidR="00A279F5" w:rsidRDefault="00A279F5">
      <w:pPr>
        <w:pStyle w:val="TOC3"/>
        <w:rPr>
          <w:rFonts w:asciiTheme="minorHAnsi" w:eastAsiaTheme="minorEastAsia" w:hAnsiTheme="minorHAnsi" w:cstheme="minorBidi"/>
          <w:smallCaps w:val="0"/>
          <w:noProof/>
          <w:color w:val="auto"/>
          <w:bdr w:val="none" w:sz="0" w:space="0" w:color="auto"/>
        </w:rPr>
      </w:pPr>
      <w:r>
        <w:rPr>
          <w:noProof/>
        </w:rPr>
        <w:t>Development Aid</w:t>
      </w:r>
      <w:r>
        <w:rPr>
          <w:noProof/>
        </w:rPr>
        <w:tab/>
      </w:r>
      <w:r>
        <w:rPr>
          <w:noProof/>
        </w:rPr>
        <w:fldChar w:fldCharType="begin"/>
      </w:r>
      <w:r>
        <w:rPr>
          <w:noProof/>
        </w:rPr>
        <w:instrText xml:space="preserve"> PAGEREF _Toc517164298 \h </w:instrText>
      </w:r>
      <w:r>
        <w:rPr>
          <w:noProof/>
        </w:rPr>
      </w:r>
      <w:r>
        <w:rPr>
          <w:noProof/>
        </w:rPr>
        <w:fldChar w:fldCharType="separate"/>
      </w:r>
      <w:r>
        <w:rPr>
          <w:noProof/>
        </w:rPr>
        <w:t>10</w:t>
      </w:r>
      <w:r>
        <w:rPr>
          <w:noProof/>
        </w:rPr>
        <w:fldChar w:fldCharType="end"/>
      </w:r>
    </w:p>
    <w:p w14:paraId="1FDCD4D5" w14:textId="77777777" w:rsidR="00A279F5" w:rsidRDefault="00A279F5">
      <w:pPr>
        <w:pStyle w:val="TOC4"/>
        <w:rPr>
          <w:rFonts w:asciiTheme="minorHAnsi" w:eastAsiaTheme="minorEastAsia" w:hAnsiTheme="minorHAnsi" w:cstheme="minorBidi"/>
          <w:i w:val="0"/>
          <w:iCs w:val="0"/>
          <w:noProof/>
          <w:color w:val="auto"/>
          <w:bdr w:val="none" w:sz="0" w:space="0" w:color="auto"/>
        </w:rPr>
      </w:pPr>
      <w:r>
        <w:rPr>
          <w:noProof/>
        </w:rPr>
        <w:t>Economic Aid</w:t>
      </w:r>
      <w:r>
        <w:rPr>
          <w:noProof/>
        </w:rPr>
        <w:tab/>
      </w:r>
      <w:r>
        <w:rPr>
          <w:noProof/>
        </w:rPr>
        <w:fldChar w:fldCharType="begin"/>
      </w:r>
      <w:r>
        <w:rPr>
          <w:noProof/>
        </w:rPr>
        <w:instrText xml:space="preserve"> PAGEREF _Toc517164299 \h </w:instrText>
      </w:r>
      <w:r>
        <w:rPr>
          <w:noProof/>
        </w:rPr>
      </w:r>
      <w:r>
        <w:rPr>
          <w:noProof/>
        </w:rPr>
        <w:fldChar w:fldCharType="separate"/>
      </w:r>
      <w:r>
        <w:rPr>
          <w:noProof/>
        </w:rPr>
        <w:t>10</w:t>
      </w:r>
      <w:r>
        <w:rPr>
          <w:noProof/>
        </w:rPr>
        <w:fldChar w:fldCharType="end"/>
      </w:r>
    </w:p>
    <w:p w14:paraId="75DDA699" w14:textId="77777777" w:rsidR="00A279F5" w:rsidRDefault="00A279F5">
      <w:pPr>
        <w:pStyle w:val="TOC4"/>
        <w:rPr>
          <w:rFonts w:asciiTheme="minorHAnsi" w:eastAsiaTheme="minorEastAsia" w:hAnsiTheme="minorHAnsi" w:cstheme="minorBidi"/>
          <w:i w:val="0"/>
          <w:iCs w:val="0"/>
          <w:noProof/>
          <w:color w:val="auto"/>
          <w:bdr w:val="none" w:sz="0" w:space="0" w:color="auto"/>
        </w:rPr>
      </w:pPr>
      <w:r>
        <w:rPr>
          <w:noProof/>
        </w:rPr>
        <w:t>Health Care &amp; Disease Prevention</w:t>
      </w:r>
      <w:r>
        <w:rPr>
          <w:noProof/>
        </w:rPr>
        <w:tab/>
      </w:r>
      <w:r>
        <w:rPr>
          <w:noProof/>
        </w:rPr>
        <w:fldChar w:fldCharType="begin"/>
      </w:r>
      <w:r>
        <w:rPr>
          <w:noProof/>
        </w:rPr>
        <w:instrText xml:space="preserve"> PAGEREF _Toc517164300 \h </w:instrText>
      </w:r>
      <w:r>
        <w:rPr>
          <w:noProof/>
        </w:rPr>
      </w:r>
      <w:r>
        <w:rPr>
          <w:noProof/>
        </w:rPr>
        <w:fldChar w:fldCharType="separate"/>
      </w:r>
      <w:r>
        <w:rPr>
          <w:noProof/>
        </w:rPr>
        <w:t>11</w:t>
      </w:r>
      <w:r>
        <w:rPr>
          <w:noProof/>
        </w:rPr>
        <w:fldChar w:fldCharType="end"/>
      </w:r>
    </w:p>
    <w:p w14:paraId="534D36C3" w14:textId="77777777" w:rsidR="00A279F5" w:rsidRDefault="00A279F5">
      <w:pPr>
        <w:pStyle w:val="TOC4"/>
        <w:rPr>
          <w:rFonts w:asciiTheme="minorHAnsi" w:eastAsiaTheme="minorEastAsia" w:hAnsiTheme="minorHAnsi" w:cstheme="minorBidi"/>
          <w:i w:val="0"/>
          <w:iCs w:val="0"/>
          <w:noProof/>
          <w:color w:val="auto"/>
          <w:bdr w:val="none" w:sz="0" w:space="0" w:color="auto"/>
        </w:rPr>
      </w:pPr>
      <w:r>
        <w:rPr>
          <w:noProof/>
        </w:rPr>
        <w:t>The Peace Corps</w:t>
      </w:r>
      <w:r>
        <w:rPr>
          <w:noProof/>
        </w:rPr>
        <w:tab/>
      </w:r>
      <w:r>
        <w:rPr>
          <w:noProof/>
        </w:rPr>
        <w:fldChar w:fldCharType="begin"/>
      </w:r>
      <w:r>
        <w:rPr>
          <w:noProof/>
        </w:rPr>
        <w:instrText xml:space="preserve"> PAGEREF _Toc517164301 \h </w:instrText>
      </w:r>
      <w:r>
        <w:rPr>
          <w:noProof/>
        </w:rPr>
      </w:r>
      <w:r>
        <w:rPr>
          <w:noProof/>
        </w:rPr>
        <w:fldChar w:fldCharType="separate"/>
      </w:r>
      <w:r>
        <w:rPr>
          <w:noProof/>
        </w:rPr>
        <w:t>12</w:t>
      </w:r>
      <w:r>
        <w:rPr>
          <w:noProof/>
        </w:rPr>
        <w:fldChar w:fldCharType="end"/>
      </w:r>
    </w:p>
    <w:p w14:paraId="543AC85B" w14:textId="77777777" w:rsidR="00A279F5" w:rsidRDefault="00A279F5">
      <w:pPr>
        <w:pStyle w:val="TOC4"/>
        <w:rPr>
          <w:rFonts w:asciiTheme="minorHAnsi" w:eastAsiaTheme="minorEastAsia" w:hAnsiTheme="minorHAnsi" w:cstheme="minorBidi"/>
          <w:i w:val="0"/>
          <w:iCs w:val="0"/>
          <w:noProof/>
          <w:color w:val="auto"/>
          <w:bdr w:val="none" w:sz="0" w:space="0" w:color="auto"/>
        </w:rPr>
      </w:pPr>
      <w:r>
        <w:rPr>
          <w:noProof/>
        </w:rPr>
        <w:t>Democracy &amp; Political Transitions</w:t>
      </w:r>
      <w:r>
        <w:rPr>
          <w:noProof/>
        </w:rPr>
        <w:tab/>
      </w:r>
      <w:r>
        <w:rPr>
          <w:noProof/>
        </w:rPr>
        <w:fldChar w:fldCharType="begin"/>
      </w:r>
      <w:r>
        <w:rPr>
          <w:noProof/>
        </w:rPr>
        <w:instrText xml:space="preserve"> PAGEREF _Toc517164302 \h </w:instrText>
      </w:r>
      <w:r>
        <w:rPr>
          <w:noProof/>
        </w:rPr>
      </w:r>
      <w:r>
        <w:rPr>
          <w:noProof/>
        </w:rPr>
        <w:fldChar w:fldCharType="separate"/>
      </w:r>
      <w:r>
        <w:rPr>
          <w:noProof/>
        </w:rPr>
        <w:t>12</w:t>
      </w:r>
      <w:r>
        <w:rPr>
          <w:noProof/>
        </w:rPr>
        <w:fldChar w:fldCharType="end"/>
      </w:r>
    </w:p>
    <w:p w14:paraId="6E252C03" w14:textId="77777777" w:rsidR="00A279F5" w:rsidRDefault="00A279F5">
      <w:pPr>
        <w:pStyle w:val="TOC3"/>
        <w:rPr>
          <w:rFonts w:asciiTheme="minorHAnsi" w:eastAsiaTheme="minorEastAsia" w:hAnsiTheme="minorHAnsi" w:cstheme="minorBidi"/>
          <w:smallCaps w:val="0"/>
          <w:noProof/>
          <w:color w:val="auto"/>
          <w:bdr w:val="none" w:sz="0" w:space="0" w:color="auto"/>
        </w:rPr>
      </w:pPr>
      <w:r>
        <w:rPr>
          <w:noProof/>
        </w:rPr>
        <w:t>Private Charities</w:t>
      </w:r>
      <w:r>
        <w:rPr>
          <w:noProof/>
        </w:rPr>
        <w:tab/>
      </w:r>
      <w:r>
        <w:rPr>
          <w:noProof/>
        </w:rPr>
        <w:fldChar w:fldCharType="begin"/>
      </w:r>
      <w:r>
        <w:rPr>
          <w:noProof/>
        </w:rPr>
        <w:instrText xml:space="preserve"> PAGEREF _Toc517164303 \h </w:instrText>
      </w:r>
      <w:r>
        <w:rPr>
          <w:noProof/>
        </w:rPr>
      </w:r>
      <w:r>
        <w:rPr>
          <w:noProof/>
        </w:rPr>
        <w:fldChar w:fldCharType="separate"/>
      </w:r>
      <w:r>
        <w:rPr>
          <w:noProof/>
        </w:rPr>
        <w:t>13</w:t>
      </w:r>
      <w:r>
        <w:rPr>
          <w:noProof/>
        </w:rPr>
        <w:fldChar w:fldCharType="end"/>
      </w:r>
    </w:p>
    <w:p w14:paraId="231670F1" w14:textId="77777777" w:rsidR="00A279F5" w:rsidRDefault="00A279F5">
      <w:pPr>
        <w:pStyle w:val="TOC3"/>
        <w:rPr>
          <w:rFonts w:asciiTheme="minorHAnsi" w:eastAsiaTheme="minorEastAsia" w:hAnsiTheme="minorHAnsi" w:cstheme="minorBidi"/>
          <w:smallCaps w:val="0"/>
          <w:noProof/>
          <w:color w:val="auto"/>
          <w:bdr w:val="none" w:sz="0" w:space="0" w:color="auto"/>
        </w:rPr>
      </w:pPr>
      <w:r>
        <w:rPr>
          <w:noProof/>
        </w:rPr>
        <w:t>Generic Issues</w:t>
      </w:r>
      <w:r>
        <w:rPr>
          <w:noProof/>
        </w:rPr>
        <w:tab/>
      </w:r>
      <w:r>
        <w:rPr>
          <w:noProof/>
        </w:rPr>
        <w:fldChar w:fldCharType="begin"/>
      </w:r>
      <w:r>
        <w:rPr>
          <w:noProof/>
        </w:rPr>
        <w:instrText xml:space="preserve"> PAGEREF _Toc517164304 \h </w:instrText>
      </w:r>
      <w:r>
        <w:rPr>
          <w:noProof/>
        </w:rPr>
      </w:r>
      <w:r>
        <w:rPr>
          <w:noProof/>
        </w:rPr>
        <w:fldChar w:fldCharType="separate"/>
      </w:r>
      <w:r>
        <w:rPr>
          <w:noProof/>
        </w:rPr>
        <w:t>13</w:t>
      </w:r>
      <w:r>
        <w:rPr>
          <w:noProof/>
        </w:rPr>
        <w:fldChar w:fldCharType="end"/>
      </w:r>
    </w:p>
    <w:p w14:paraId="2EF79F26" w14:textId="77777777" w:rsidR="00A279F5" w:rsidRDefault="00A279F5">
      <w:pPr>
        <w:pStyle w:val="TOC5"/>
        <w:rPr>
          <w:rFonts w:asciiTheme="minorHAnsi" w:eastAsiaTheme="minorEastAsia" w:hAnsiTheme="minorHAnsi" w:cstheme="minorBidi"/>
          <w:i w:val="0"/>
          <w:color w:val="auto"/>
          <w:sz w:val="24"/>
          <w:szCs w:val="24"/>
          <w:bdr w:val="none" w:sz="0" w:space="0" w:color="auto"/>
        </w:rPr>
      </w:pPr>
      <w:r>
        <w:t>Worksheet</w:t>
      </w:r>
      <w:r w:rsidRPr="00655B51">
        <w:rPr>
          <w:bCs/>
        </w:rPr>
        <w:t>: Status Quo of Foreign Aid</w:t>
      </w:r>
      <w:r>
        <w:tab/>
      </w:r>
      <w:r>
        <w:fldChar w:fldCharType="begin"/>
      </w:r>
      <w:r>
        <w:instrText xml:space="preserve"> PAGEREF _Toc517164305 \h </w:instrText>
      </w:r>
      <w:r>
        <w:fldChar w:fldCharType="separate"/>
      </w:r>
      <w:r>
        <w:t>15</w:t>
      </w:r>
      <w:r>
        <w:fldChar w:fldCharType="end"/>
      </w:r>
    </w:p>
    <w:p w14:paraId="6CA14739" w14:textId="77777777" w:rsidR="00A279F5" w:rsidRDefault="00A279F5">
      <w:pPr>
        <w:pStyle w:val="TOC5"/>
        <w:rPr>
          <w:rFonts w:asciiTheme="minorHAnsi" w:eastAsiaTheme="minorEastAsia" w:hAnsiTheme="minorHAnsi" w:cstheme="minorBidi"/>
          <w:i w:val="0"/>
          <w:color w:val="auto"/>
          <w:sz w:val="24"/>
          <w:szCs w:val="24"/>
          <w:bdr w:val="none" w:sz="0" w:space="0" w:color="auto"/>
        </w:rPr>
      </w:pPr>
      <w:r>
        <w:t>Answers</w:t>
      </w:r>
      <w:r>
        <w:tab/>
      </w:r>
      <w:r>
        <w:fldChar w:fldCharType="begin"/>
      </w:r>
      <w:r>
        <w:instrText xml:space="preserve"> PAGEREF _Toc517164306 \h </w:instrText>
      </w:r>
      <w:r>
        <w:fldChar w:fldCharType="separate"/>
      </w:r>
      <w:r>
        <w:t>18</w:t>
      </w:r>
      <w:r>
        <w:fldChar w:fldCharType="end"/>
      </w:r>
    </w:p>
    <w:p w14:paraId="6F4BF4D1" w14:textId="77777777" w:rsidR="005344A8" w:rsidRDefault="00750236" w:rsidP="005344A8">
      <w:pPr>
        <w:rPr>
          <w:i/>
        </w:rPr>
      </w:pPr>
      <w:r>
        <w:rPr>
          <w:sz w:val="36"/>
          <w:szCs w:val="36"/>
        </w:rPr>
        <w:fldChar w:fldCharType="end"/>
      </w:r>
      <w:bookmarkEnd w:id="1"/>
      <w:bookmarkEnd w:id="3"/>
    </w:p>
    <w:p w14:paraId="233449EC" w14:textId="70D30062" w:rsidR="005344A8" w:rsidRPr="00AA1F2C" w:rsidRDefault="005344A8" w:rsidP="005344A8">
      <w:pPr>
        <w:rPr>
          <w:i/>
        </w:rPr>
      </w:pPr>
      <w:r w:rsidRPr="00AA1F2C">
        <w:rPr>
          <w:i/>
        </w:rPr>
        <w:t>Content collected and written by Vance Trefethen. Chris Jeub wrote the worksheets at the end of the essay.</w:t>
      </w:r>
    </w:p>
    <w:p w14:paraId="28049FCD" w14:textId="77777777" w:rsidR="005344A8" w:rsidRDefault="005344A8" w:rsidP="005344A8"/>
    <w:p w14:paraId="5D5C6C4D" w14:textId="55B12028" w:rsidR="00136BF6" w:rsidRPr="00136BF6" w:rsidRDefault="00152307" w:rsidP="00136BF6">
      <w:pPr>
        <w:pStyle w:val="ChapterTitle"/>
        <w:spacing w:before="360"/>
      </w:pPr>
      <w:bookmarkStart w:id="5" w:name="_Toc517164289"/>
      <w:r>
        <w:lastRenderedPageBreak/>
        <w:t>Current Issues in</w:t>
      </w:r>
      <w:r w:rsidR="005344A8">
        <w:t xml:space="preserve"> </w:t>
      </w:r>
      <w:r w:rsidR="00CE1F9D">
        <w:t>U.S. Foreign Aid</w:t>
      </w:r>
      <w:bookmarkEnd w:id="5"/>
    </w:p>
    <w:p w14:paraId="67D34D46" w14:textId="63B425BF" w:rsidR="005344A8" w:rsidRDefault="00941F92" w:rsidP="00887843">
      <w:pPr>
        <w:ind w:right="126"/>
        <w:jc w:val="center"/>
        <w:rPr>
          <w:i/>
          <w:sz w:val="18"/>
          <w:szCs w:val="18"/>
        </w:rPr>
      </w:pPr>
      <w:r>
        <w:rPr>
          <w:i/>
          <w:noProof/>
          <w:sz w:val="18"/>
          <w:szCs w:val="18"/>
        </w:rPr>
        <w:drawing>
          <wp:inline distT="0" distB="0" distL="0" distR="0" wp14:anchorId="393B580A" wp14:editId="2FB1D562">
            <wp:extent cx="4461510" cy="337375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4461510" cy="3373755"/>
                    </a:xfrm>
                    <a:prstGeom prst="rect">
                      <a:avLst/>
                    </a:prstGeom>
                    <a:noFill/>
                    <a:ln>
                      <a:noFill/>
                    </a:ln>
                  </pic:spPr>
                </pic:pic>
              </a:graphicData>
            </a:graphic>
          </wp:inline>
        </w:drawing>
      </w:r>
    </w:p>
    <w:p w14:paraId="74066F97" w14:textId="77777777" w:rsidR="00F0103A" w:rsidRDefault="00F0103A" w:rsidP="00887843">
      <w:pPr>
        <w:ind w:right="126"/>
        <w:jc w:val="center"/>
        <w:rPr>
          <w:i/>
          <w:sz w:val="18"/>
          <w:szCs w:val="18"/>
        </w:rPr>
      </w:pPr>
    </w:p>
    <w:p w14:paraId="3B562CEE" w14:textId="77777777" w:rsidR="00F0103A" w:rsidRPr="00336F03" w:rsidRDefault="00F0103A" w:rsidP="00887843">
      <w:pPr>
        <w:ind w:right="126"/>
        <w:jc w:val="center"/>
        <w:rPr>
          <w:i/>
          <w:sz w:val="18"/>
          <w:szCs w:val="18"/>
        </w:rPr>
      </w:pPr>
    </w:p>
    <w:p w14:paraId="3048749C" w14:textId="51A6CDD3" w:rsidR="005344A8" w:rsidRDefault="00CE1F9D" w:rsidP="00F0103A">
      <w:pPr>
        <w:pStyle w:val="RedObjectiveHeader"/>
        <w:ind w:left="0" w:right="-54"/>
      </w:pPr>
      <w:r>
        <w:t>Stoa</w:t>
      </w:r>
      <w:r w:rsidR="00D42F7D">
        <w:t>’</w:t>
      </w:r>
      <w:r w:rsidR="00F0103A">
        <w:t>s</w:t>
      </w:r>
      <w:r w:rsidR="00417AA1">
        <w:t xml:space="preserve"> 201</w:t>
      </w:r>
      <w:r w:rsidR="00C47629">
        <w:t>8</w:t>
      </w:r>
      <w:r w:rsidR="00417AA1">
        <w:t>-201</w:t>
      </w:r>
      <w:r w:rsidR="00C47629">
        <w:t>9</w:t>
      </w:r>
      <w:r w:rsidR="005344A8">
        <w:t xml:space="preserve"> Policy Resolution: </w:t>
      </w:r>
    </w:p>
    <w:p w14:paraId="2096DDC6" w14:textId="1852563D" w:rsidR="00C47629" w:rsidRPr="00C47629" w:rsidRDefault="00C47629" w:rsidP="00C47629">
      <w:pPr>
        <w:pStyle w:val="Constructive"/>
        <w:jc w:val="center"/>
        <w:rPr>
          <w:rFonts w:ascii="Arial Narrow" w:hAnsi="Arial Narrow" w:cs="Arial"/>
          <w:sz w:val="32"/>
          <w:szCs w:val="32"/>
        </w:rPr>
      </w:pPr>
      <w:r w:rsidRPr="00C47629">
        <w:rPr>
          <w:rFonts w:ascii="Arial Narrow" w:hAnsi="Arial Narrow"/>
          <w:sz w:val="32"/>
          <w:szCs w:val="32"/>
        </w:rPr>
        <w:t>Resolved:</w:t>
      </w:r>
      <w:r w:rsidRPr="00C47629">
        <w:rPr>
          <w:rFonts w:ascii="Arial Narrow" w:hAnsi="Arial Narrow" w:cs="Arial"/>
          <w:sz w:val="32"/>
          <w:szCs w:val="32"/>
          <w:bdr w:val="none" w:sz="0" w:space="0" w:color="auto" w:frame="1"/>
        </w:rPr>
        <w:t xml:space="preserve"> </w:t>
      </w:r>
      <w:r w:rsidRPr="00C47629">
        <w:rPr>
          <w:rFonts w:ascii="Arial Narrow" w:hAnsi="Arial Narrow"/>
          <w:sz w:val="32"/>
          <w:szCs w:val="32"/>
          <w:bdr w:val="none" w:sz="0" w:space="0" w:color="auto" w:frame="1"/>
        </w:rPr>
        <w:t xml:space="preserve">The United States federal government should substantially </w:t>
      </w:r>
      <w:r w:rsidR="009C4BAA">
        <w:rPr>
          <w:rFonts w:ascii="Arial Narrow" w:hAnsi="Arial Narrow"/>
          <w:sz w:val="32"/>
          <w:szCs w:val="32"/>
          <w:bdr w:val="none" w:sz="0" w:space="0" w:color="auto" w:frame="1"/>
        </w:rPr>
        <w:t>reform its foreign aid</w:t>
      </w:r>
      <w:r w:rsidRPr="00C47629">
        <w:rPr>
          <w:rFonts w:ascii="Arial Narrow" w:hAnsi="Arial Narrow"/>
          <w:sz w:val="32"/>
          <w:szCs w:val="32"/>
          <w:bdr w:val="none" w:sz="0" w:space="0" w:color="auto" w:frame="1"/>
        </w:rPr>
        <w:t>.</w:t>
      </w:r>
    </w:p>
    <w:p w14:paraId="0C72AB0E" w14:textId="0FD9F8B1" w:rsidR="00F0103A" w:rsidRDefault="00B26BC7" w:rsidP="00F0103A">
      <w:pPr>
        <w:pStyle w:val="Subhead1"/>
      </w:pPr>
      <w:bookmarkStart w:id="6" w:name="_Toc517164290"/>
      <w:r>
        <w:t>Resolutional Analysis</w:t>
      </w:r>
      <w:bookmarkEnd w:id="6"/>
    </w:p>
    <w:p w14:paraId="69BB9C4D" w14:textId="0EEABD92" w:rsidR="000B7CDD" w:rsidRDefault="00B26BC7" w:rsidP="00B26BC7">
      <w:pPr>
        <w:pStyle w:val="BodyText1"/>
        <w:rPr>
          <w:b/>
        </w:rPr>
      </w:pPr>
      <w:r>
        <w:t>Let</w:t>
      </w:r>
      <w:r w:rsidR="00D42F7D">
        <w:t>’</w:t>
      </w:r>
      <w:r>
        <w:t>s start by focusing on a key word in this resolution:</w:t>
      </w:r>
      <w:r w:rsidR="00D42F7D">
        <w:t xml:space="preserve"> “</w:t>
      </w:r>
      <w:r>
        <w:t>reform.</w:t>
      </w:r>
      <w:r w:rsidR="00D42F7D">
        <w:t xml:space="preserve">” </w:t>
      </w:r>
      <w:r>
        <w:t xml:space="preserve">Since the word </w:t>
      </w:r>
      <w:r w:rsidR="00D42F7D">
        <w:t>“</w:t>
      </w:r>
      <w:r>
        <w:t>abolish</w:t>
      </w:r>
      <w:r w:rsidR="00D42F7D">
        <w:t>”</w:t>
      </w:r>
      <w:r>
        <w:t xml:space="preserve"> is not in the resolution, we can start right away by questioning whether any plan to abolish some foreign aid program (or even all foreign aid) is topical.</w:t>
      </w:r>
      <w:r w:rsidR="00D42F7D">
        <w:t xml:space="preserve"> </w:t>
      </w:r>
      <w:r>
        <w:t xml:space="preserve">Reform means </w:t>
      </w:r>
      <w:r w:rsidR="00D42F7D">
        <w:rPr>
          <w:rStyle w:val="Normal2Char"/>
        </w:rPr>
        <w:t>“</w:t>
      </w:r>
      <w:r w:rsidRPr="00B26BC7">
        <w:rPr>
          <w:rStyle w:val="Normal2Char"/>
        </w:rPr>
        <w:t>to amend or improve by change of form or removal of faults or abuses.</w:t>
      </w:r>
      <w:r w:rsidR="00D42F7D">
        <w:rPr>
          <w:rStyle w:val="Normal2Char"/>
        </w:rPr>
        <w:t>”</w:t>
      </w:r>
      <w:r>
        <w:rPr>
          <w:rStyle w:val="FootnoteReference"/>
          <w:rFonts w:ascii="Helvetica" w:hAnsi="Helvetica" w:cs="Helvetica"/>
          <w:spacing w:val="10"/>
          <w:shd w:val="clear" w:color="auto" w:fill="FFFFFF"/>
        </w:rPr>
        <w:footnoteReference w:id="2"/>
      </w:r>
    </w:p>
    <w:p w14:paraId="18376C63" w14:textId="5D682996" w:rsidR="00B26BC7" w:rsidRDefault="00B26BC7" w:rsidP="00D42F7D">
      <w:pPr>
        <w:pStyle w:val="Subhead2"/>
      </w:pPr>
      <w:bookmarkStart w:id="7" w:name="_Toc517164291"/>
      <w:r w:rsidRPr="00B26BC7">
        <w:lastRenderedPageBreak/>
        <w:t>Affirmative View</w:t>
      </w:r>
      <w:bookmarkEnd w:id="7"/>
    </w:p>
    <w:p w14:paraId="2E1DDC1A" w14:textId="3A25624E" w:rsidR="00B26BC7" w:rsidRDefault="00B26BC7" w:rsidP="00B26BC7">
      <w:pPr>
        <w:pStyle w:val="BodyText1"/>
      </w:pPr>
      <w:r>
        <w:t>The resolution calls on us to reform the entire scope of US federal foreign aid, and we can do that by removing the faults and abuses of the one program we are abolishing.</w:t>
      </w:r>
      <w:r w:rsidR="00D42F7D">
        <w:t xml:space="preserve"> </w:t>
      </w:r>
      <w:r>
        <w:t>Removing this one program makes all of US foreign aid better by removing a part of it that</w:t>
      </w:r>
      <w:r w:rsidR="00D42F7D">
        <w:t>’</w:t>
      </w:r>
      <w:r>
        <w:t>s bad.</w:t>
      </w:r>
    </w:p>
    <w:p w14:paraId="51382912" w14:textId="728C6CCE" w:rsidR="00B26BC7" w:rsidRPr="00B26BC7" w:rsidRDefault="00B26BC7" w:rsidP="00D42F7D">
      <w:pPr>
        <w:pStyle w:val="Subhead2"/>
      </w:pPr>
      <w:bookmarkStart w:id="8" w:name="_Toc517164292"/>
      <w:r w:rsidRPr="00B26BC7">
        <w:t>Negative View</w:t>
      </w:r>
      <w:bookmarkEnd w:id="8"/>
    </w:p>
    <w:p w14:paraId="10370FCD" w14:textId="12A6C596" w:rsidR="00B26BC7" w:rsidRDefault="00B26BC7" w:rsidP="00B26BC7">
      <w:pPr>
        <w:pStyle w:val="BodyText1"/>
      </w:pPr>
      <w:r>
        <w:t>The resolution requires the Affirmative to remove abuses or faults, not remove the aid itself.</w:t>
      </w:r>
      <w:r w:rsidR="00D42F7D">
        <w:t xml:space="preserve"> </w:t>
      </w:r>
      <w:r>
        <w:t>Make the aid better by changing it, but abolishing it is extra-topical.</w:t>
      </w:r>
      <w:r w:rsidR="00D42F7D">
        <w:t xml:space="preserve"> </w:t>
      </w:r>
      <w:r>
        <w:t>If abolishing were an option, it would have been stated in the resolution text.</w:t>
      </w:r>
    </w:p>
    <w:p w14:paraId="254C879B" w14:textId="67E841F9" w:rsidR="00B26BC7" w:rsidRDefault="00B26BC7" w:rsidP="00B26BC7">
      <w:pPr>
        <w:pStyle w:val="BodyText1"/>
      </w:pPr>
      <w:r>
        <w:t>You don</w:t>
      </w:r>
      <w:r w:rsidR="00D42F7D">
        <w:t>’</w:t>
      </w:r>
      <w:r>
        <w:t xml:space="preserve">t have to settle which of these is the </w:t>
      </w:r>
      <w:r w:rsidR="00D42F7D">
        <w:t>“</w:t>
      </w:r>
      <w:r>
        <w:t>right</w:t>
      </w:r>
      <w:r w:rsidR="00D42F7D">
        <w:t>”</w:t>
      </w:r>
      <w:r>
        <w:t xml:space="preserve"> interpretation of the resolution, but you should be prepared to argue both ways, depending on what position you are assigned.</w:t>
      </w:r>
      <w:r w:rsidR="00D42F7D">
        <w:t xml:space="preserve"> </w:t>
      </w:r>
      <w:r>
        <w:t xml:space="preserve">If you are going Negative and want to run a Counterplan to abolish whatever </w:t>
      </w:r>
      <w:r w:rsidR="00D3563B">
        <w:t xml:space="preserve">program </w:t>
      </w:r>
      <w:r>
        <w:t>the Affirmative is reforming, you will likely want to argue that abolishing isn</w:t>
      </w:r>
      <w:r w:rsidR="00D42F7D">
        <w:t>’</w:t>
      </w:r>
      <w:r>
        <w:t>t reforming</w:t>
      </w:r>
      <w:r w:rsidR="00D3563B">
        <w:t>, so you are still clearly denying the resolution.</w:t>
      </w:r>
      <w:r w:rsidR="00D42F7D">
        <w:t xml:space="preserve"> </w:t>
      </w:r>
      <w:r w:rsidR="00D3563B">
        <w:t xml:space="preserve">It is possible that the word </w:t>
      </w:r>
      <w:r w:rsidR="00D42F7D">
        <w:t>“</w:t>
      </w:r>
      <w:r w:rsidR="00D3563B">
        <w:t>abolish</w:t>
      </w:r>
      <w:r w:rsidR="00D42F7D">
        <w:t>”</w:t>
      </w:r>
      <w:r w:rsidR="00D3563B">
        <w:t xml:space="preserve"> was left out of the resolution intentionally to encourage Negatives to think in this way</w:t>
      </w:r>
      <w:r w:rsidR="008D3BFF">
        <w:t xml:space="preserve"> and to leave the </w:t>
      </w:r>
      <w:r w:rsidR="00D42F7D">
        <w:t>“</w:t>
      </w:r>
      <w:r w:rsidR="008D3BFF">
        <w:t>abolish</w:t>
      </w:r>
      <w:r w:rsidR="00D42F7D">
        <w:t>”</w:t>
      </w:r>
      <w:r w:rsidR="008D3BFF">
        <w:t xml:space="preserve"> option available as Negative territory in debate rounds this year</w:t>
      </w:r>
      <w:r w:rsidR="00D3563B">
        <w:t>.</w:t>
      </w:r>
    </w:p>
    <w:p w14:paraId="37A4B4E4" w14:textId="0A75A064" w:rsidR="00A62B10" w:rsidRDefault="00A62B10" w:rsidP="00F0103A">
      <w:pPr>
        <w:pStyle w:val="Subhead1"/>
      </w:pPr>
      <w:bookmarkStart w:id="9" w:name="_Toc517164293"/>
      <w:r>
        <w:t>Alphabet Soup</w:t>
      </w:r>
      <w:bookmarkEnd w:id="9"/>
    </w:p>
    <w:p w14:paraId="550D68A0" w14:textId="71582C29" w:rsidR="0069240B" w:rsidRDefault="0069240B" w:rsidP="00A62B10">
      <w:pPr>
        <w:pStyle w:val="Normal2"/>
      </w:pPr>
      <w:r>
        <w:t>FAO –</w:t>
      </w:r>
      <w:r w:rsidR="00E56892">
        <w:t xml:space="preserve"> </w:t>
      </w:r>
      <w:r>
        <w:t xml:space="preserve">Food &amp; Agriculture Organization </w:t>
      </w:r>
      <w:r w:rsidR="00E56892">
        <w:t>–</w:t>
      </w:r>
      <w:r>
        <w:t xml:space="preserve"> </w:t>
      </w:r>
      <w:r w:rsidR="00E56892">
        <w:t>A UN agency that provides technical assistance to help modernize and increase food productivity in poor countries.</w:t>
      </w:r>
    </w:p>
    <w:p w14:paraId="7441E303" w14:textId="4FD85979" w:rsidR="00CD1E5C" w:rsidRDefault="00CD1E5C" w:rsidP="00A62B10">
      <w:pPr>
        <w:pStyle w:val="Normal2"/>
      </w:pPr>
      <w:r>
        <w:t>FMF – Foreign Military Financing – The US federal government gives money to foreign governments that must be spent on American-made military equipment, services or training.</w:t>
      </w:r>
    </w:p>
    <w:p w14:paraId="1753C7DB" w14:textId="53332639" w:rsidR="00BC768B" w:rsidRDefault="00BC768B" w:rsidP="00A62B10">
      <w:pPr>
        <w:pStyle w:val="Normal2"/>
      </w:pPr>
      <w:r>
        <w:t>GDP – Gross Domestic Product – The sum value of all the goods and services produced in a nation.</w:t>
      </w:r>
      <w:r w:rsidR="00D42F7D">
        <w:t xml:space="preserve"> </w:t>
      </w:r>
      <w:r w:rsidR="001D7AF8">
        <w:t>It</w:t>
      </w:r>
      <w:r w:rsidR="00D42F7D">
        <w:t>’</w:t>
      </w:r>
      <w:r w:rsidR="001D7AF8">
        <w:t>s a measure of the economic development of a nation, particularly when divided by a nation</w:t>
      </w:r>
      <w:r w:rsidR="00D42F7D">
        <w:t>’</w:t>
      </w:r>
      <w:r w:rsidR="001D7AF8">
        <w:t>s population (per capita GDP), indicating a rough estimate of how well-off the average person in a country is.</w:t>
      </w:r>
    </w:p>
    <w:p w14:paraId="1F8D472F" w14:textId="40E415D9" w:rsidR="00253ED5" w:rsidRDefault="00253ED5" w:rsidP="00A62B10">
      <w:pPr>
        <w:pStyle w:val="Normal2"/>
      </w:pPr>
      <w:r>
        <w:t>IMF – International Monetary Fund – An organization founded originally under the auspices of the UN but with its own separate budget and management.</w:t>
      </w:r>
      <w:r w:rsidR="00D42F7D">
        <w:t xml:space="preserve"> </w:t>
      </w:r>
      <w:r>
        <w:t xml:space="preserve">The IMF </w:t>
      </w:r>
      <w:r w:rsidR="008D3BFF">
        <w:t>gets</w:t>
      </w:r>
      <w:r>
        <w:t xml:space="preserve"> money from rich countries and loans it to countries in financial distress to solve currency or budget crisis situations.</w:t>
      </w:r>
      <w:r w:rsidR="00D42F7D">
        <w:t xml:space="preserve"> </w:t>
      </w:r>
      <w:r w:rsidR="008D3BFF">
        <w:t>An example is bailout money loaned to Greece to prevent them from defaulting on government bonds.</w:t>
      </w:r>
    </w:p>
    <w:p w14:paraId="44BC64D9" w14:textId="35F4F4A2" w:rsidR="00A62B10" w:rsidRDefault="00E82DE5" w:rsidP="00A62B10">
      <w:pPr>
        <w:pStyle w:val="Normal2"/>
      </w:pPr>
      <w:r>
        <w:lastRenderedPageBreak/>
        <w:t xml:space="preserve">NGO - </w:t>
      </w:r>
      <w:r w:rsidR="00A62B10">
        <w:t>Non-Governmental Organization – A charitable organization not owned by any branch of any government (but, ironically, which may get much of its funding from governments).</w:t>
      </w:r>
      <w:r w:rsidR="00D42F7D">
        <w:t xml:space="preserve"> </w:t>
      </w:r>
      <w:r w:rsidR="00A62B10">
        <w:t>Foreign aid is often contracted out to NGOs, who actually p</w:t>
      </w:r>
      <w:r>
        <w:t>ut the people on the ground in the affected regions needing aid.</w:t>
      </w:r>
    </w:p>
    <w:p w14:paraId="7B588918" w14:textId="1D77660E" w:rsidR="00E82DE5" w:rsidRDefault="002F024F" w:rsidP="00A62B10">
      <w:pPr>
        <w:pStyle w:val="Normal2"/>
      </w:pPr>
      <w:r>
        <w:rPr>
          <w:noProof/>
        </w:rPr>
        <w:drawing>
          <wp:anchor distT="0" distB="0" distL="114300" distR="114300" simplePos="0" relativeHeight="251660288" behindDoc="0" locked="0" layoutInCell="1" allowOverlap="1" wp14:anchorId="64B42306" wp14:editId="79B3CBD3">
            <wp:simplePos x="0" y="0"/>
            <wp:positionH relativeFrom="margin">
              <wp:posOffset>2870835</wp:posOffset>
            </wp:positionH>
            <wp:positionV relativeFrom="margin">
              <wp:posOffset>1160145</wp:posOffset>
            </wp:positionV>
            <wp:extent cx="3572510" cy="1908810"/>
            <wp:effectExtent l="0" t="0" r="889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3572510" cy="19088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82DE5">
        <w:t>PVO – Private Voluntary Organization – A type of NGO, an agency that receives money from private sources but also may register with USAID to apply for grants and do aid projects.</w:t>
      </w:r>
    </w:p>
    <w:p w14:paraId="4D5B0CA2" w14:textId="25D47A98" w:rsidR="002F024F" w:rsidRDefault="002F024F" w:rsidP="00A62B10">
      <w:pPr>
        <w:pStyle w:val="Normal2"/>
      </w:pPr>
      <w:r>
        <w:t>Sahel – Semi-arid climatic region of Africa just south of the Sahara Desert, as shown in this map.</w:t>
      </w:r>
    </w:p>
    <w:p w14:paraId="0DBC02A7" w14:textId="366F7AAC" w:rsidR="00E82DE5" w:rsidRDefault="00253ED5" w:rsidP="00A62B10">
      <w:pPr>
        <w:pStyle w:val="Normal2"/>
      </w:pPr>
      <w:r>
        <w:t>World Bank - – An organization founded originally under the auspices of the UN but with its own separate budget and management.</w:t>
      </w:r>
      <w:r w:rsidR="00D42F7D">
        <w:t xml:space="preserve"> </w:t>
      </w:r>
      <w:r>
        <w:t xml:space="preserve">The World Bank </w:t>
      </w:r>
      <w:r w:rsidR="009B1C37">
        <w:t>gets</w:t>
      </w:r>
      <w:r>
        <w:t xml:space="preserve"> money from rich countries and loans it to poor countries </w:t>
      </w:r>
      <w:r w:rsidR="009B1C37">
        <w:t>for specific development projects that the poor country would not be able to get financed by market investors or at lower interest rates than would otherwise be available.</w:t>
      </w:r>
      <w:r w:rsidR="00D42F7D">
        <w:t xml:space="preserve"> </w:t>
      </w:r>
      <w:r w:rsidR="009B1C37">
        <w:t>Examples include things like agricultural development projects, waterway improvements, and electrical power delivery.</w:t>
      </w:r>
    </w:p>
    <w:p w14:paraId="42509D40" w14:textId="41F928AA" w:rsidR="00253ED5" w:rsidRPr="00A62B10" w:rsidRDefault="00253ED5" w:rsidP="00A62B10">
      <w:pPr>
        <w:pStyle w:val="Normal2"/>
      </w:pPr>
      <w:r>
        <w:t>WFP – World Food Program – UN agency that distributes food aid in poor countries.</w:t>
      </w:r>
      <w:r w:rsidR="00D42F7D">
        <w:t xml:space="preserve"> </w:t>
      </w:r>
    </w:p>
    <w:p w14:paraId="1C8B3B03" w14:textId="77777777" w:rsidR="002F024F" w:rsidRDefault="002F024F">
      <w:pPr>
        <w:rPr>
          <w:b/>
          <w:bCs/>
          <w:sz w:val="36"/>
          <w:szCs w:val="36"/>
        </w:rPr>
      </w:pPr>
      <w:r>
        <w:br w:type="page"/>
      </w:r>
    </w:p>
    <w:p w14:paraId="610BC79F" w14:textId="6B20526E" w:rsidR="00F0103A" w:rsidRDefault="00165C87" w:rsidP="00F0103A">
      <w:pPr>
        <w:pStyle w:val="Subhead1"/>
      </w:pPr>
      <w:bookmarkStart w:id="10" w:name="_Toc517164294"/>
      <w:r>
        <w:rPr>
          <w:noProof/>
        </w:rPr>
        <w:lastRenderedPageBreak/>
        <w:drawing>
          <wp:anchor distT="0" distB="0" distL="114300" distR="114300" simplePos="0" relativeHeight="251659264" behindDoc="0" locked="0" layoutInCell="1" allowOverlap="1" wp14:anchorId="7E5A7B9D" wp14:editId="1304719E">
            <wp:simplePos x="0" y="0"/>
            <wp:positionH relativeFrom="margin">
              <wp:posOffset>4069080</wp:posOffset>
            </wp:positionH>
            <wp:positionV relativeFrom="margin">
              <wp:posOffset>48260</wp:posOffset>
            </wp:positionV>
            <wp:extent cx="2371725" cy="2797810"/>
            <wp:effectExtent l="0" t="0" r="9525" b="254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email">
                      <a:extLst>
                        <a:ext uri="{28A0092B-C50C-407E-A947-70E740481C1C}">
                          <a14:useLocalDpi xmlns:a14="http://schemas.microsoft.com/office/drawing/2010/main"/>
                        </a:ext>
                      </a:extLst>
                    </a:blip>
                    <a:srcRect/>
                    <a:stretch>
                      <a:fillRect/>
                    </a:stretch>
                  </pic:blipFill>
                  <pic:spPr bwMode="auto">
                    <a:xfrm>
                      <a:off x="0" y="0"/>
                      <a:ext cx="2371725" cy="27978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17762">
        <w:t>Quantifying and Setting Expectations</w:t>
      </w:r>
      <w:bookmarkEnd w:id="10"/>
    </w:p>
    <w:p w14:paraId="293B36B7" w14:textId="218047EA" w:rsidR="00CF09CF" w:rsidRDefault="00DD6E4F" w:rsidP="00DD6E4F">
      <w:pPr>
        <w:pStyle w:val="BodyText1"/>
      </w:pPr>
      <w:r>
        <w:t>The American public tends to overestimate the size of US federal government foreign aid.</w:t>
      </w:r>
      <w:r w:rsidR="00D42F7D">
        <w:t xml:space="preserve"> </w:t>
      </w:r>
      <w:r>
        <w:t>Foreign aid, including economic and military, is only around 1% of the federal budget</w:t>
      </w:r>
      <w:r w:rsidR="00CF09CF">
        <w:t>.</w:t>
      </w:r>
      <w:r w:rsidR="00D42F7D">
        <w:t xml:space="preserve"> </w:t>
      </w:r>
      <w:r>
        <w:t>There may be lots of good reasons to reform or cut it, but Affirmatives are going to be on shaky ground if they argue that they are going to be rescuing taxpayers or solving the federal deficit.</w:t>
      </w:r>
    </w:p>
    <w:p w14:paraId="2DD55174" w14:textId="0AF6A718" w:rsidR="00165C87" w:rsidRDefault="00165C87" w:rsidP="00DD6E4F">
      <w:pPr>
        <w:pStyle w:val="BodyText1"/>
      </w:pPr>
      <w:r>
        <w:t>James McBride at the Council on Foreign Relations gave this summary of US foreign aid:</w:t>
      </w:r>
    </w:p>
    <w:p w14:paraId="14B0DA82" w14:textId="0FAB0E63" w:rsidR="00165C87" w:rsidRPr="00165C87" w:rsidRDefault="00D42F7D" w:rsidP="00CA667B">
      <w:pPr>
        <w:pStyle w:val="BodyText1"/>
        <w:ind w:left="720"/>
      </w:pPr>
      <w:r>
        <w:rPr>
          <w:b/>
        </w:rPr>
        <w:t>“</w:t>
      </w:r>
      <w:r w:rsidR="00165C87" w:rsidRPr="00165C87">
        <w:rPr>
          <w:b/>
        </w:rPr>
        <w:t>Long-term development aid (38 percent)</w:t>
      </w:r>
      <w:r w:rsidR="00165C87" w:rsidRPr="00165C87">
        <w:t> provides ongoing funding for projects to promote broad-based economic growth and general prosperity in the world</w:t>
      </w:r>
      <w:r>
        <w:t>’</w:t>
      </w:r>
      <w:r w:rsidR="00165C87" w:rsidRPr="00165C87">
        <w:t>s poorest countries. More than half of this goes to bilateral global health programs, including treatment of HIV/AIDS, maternal and family health, and support for government health-care systems, mostly in Africa. About 15 percent of this goes to multilateral institutions such as the World Bank and the UN Development Program.</w:t>
      </w:r>
      <w:r w:rsidR="00165C87">
        <w:br/>
      </w:r>
      <w:r w:rsidR="00165C87" w:rsidRPr="00165C87">
        <w:rPr>
          <w:b/>
        </w:rPr>
        <w:t>Military and security aid (35 percent)</w:t>
      </w:r>
      <w:r w:rsidR="00165C87" w:rsidRPr="00165C87">
        <w:t xml:space="preserve"> primarily goes toward helping allies purchase U.S. military equipment, training foreign military personnel, and funding peacekeeping missions. A smaller slice goes to </w:t>
      </w:r>
      <w:r>
        <w:t>“</w:t>
      </w:r>
      <w:r w:rsidR="00165C87" w:rsidRPr="00165C87">
        <w:t>non-military security assistance</w:t>
      </w:r>
      <w:r>
        <w:t>”</w:t>
      </w:r>
      <w:r w:rsidR="00165C87" w:rsidRPr="00165C87">
        <w:t xml:space="preserve">, which includes </w:t>
      </w:r>
      <w:proofErr w:type="spellStart"/>
      <w:r w:rsidR="00165C87" w:rsidRPr="00165C87">
        <w:t>counternarcotics</w:t>
      </w:r>
      <w:proofErr w:type="spellEnd"/>
      <w:r w:rsidR="00165C87" w:rsidRPr="00165C87">
        <w:t xml:space="preserve"> programs in Afghanistan, Colombia, Peru, and elsewhere, as well as nonproliferation and counterterrorism efforts.</w:t>
      </w:r>
      <w:r w:rsidR="00165C87">
        <w:br/>
      </w:r>
      <w:r w:rsidR="00165C87" w:rsidRPr="00165C87">
        <w:rPr>
          <w:b/>
        </w:rPr>
        <w:t>Humanitarian aid (16 percent)</w:t>
      </w:r>
      <w:r w:rsidR="00165C87" w:rsidRPr="00165C87">
        <w:t> is spent to alleviate short-term humanitarian crises, such as those resulting from famine, earthquakes, war, failed states, or other natural or man-made disasters. This includes State Department and Defense Department disaster relief efforts, as well as purchases of U.S. agricultural goods and funding for organizations such as the International Red Cross and the UN High Commissioner for Refugees.</w:t>
      </w:r>
      <w:r w:rsidR="00165C87">
        <w:br/>
      </w:r>
      <w:r w:rsidR="00165C87" w:rsidRPr="00165C87">
        <w:rPr>
          <w:b/>
        </w:rPr>
        <w:t>Political aid (11 percent)</w:t>
      </w:r>
      <w:r w:rsidR="00165C87" w:rsidRPr="00165C87">
        <w:t> is intended to support political stability, free market economic reforms, and democratic institutions. Programs include governance and justice system reforms, backing for human rights organizations, and support for peace talks and treaty implementation.</w:t>
      </w:r>
      <w:r>
        <w:t>”</w:t>
      </w:r>
      <w:r w:rsidR="00165C87">
        <w:rPr>
          <w:rStyle w:val="FootnoteReference"/>
        </w:rPr>
        <w:footnoteReference w:id="3"/>
      </w:r>
    </w:p>
    <w:p w14:paraId="111903B4" w14:textId="146034FC" w:rsidR="00941F92" w:rsidRDefault="00941F92" w:rsidP="00DD6E4F">
      <w:pPr>
        <w:pStyle w:val="BodyText1"/>
      </w:pPr>
      <w:r>
        <w:lastRenderedPageBreak/>
        <w:t>Here</w:t>
      </w:r>
      <w:r w:rsidR="00D42F7D">
        <w:t>’</w:t>
      </w:r>
      <w:r>
        <w:t xml:space="preserve">s a </w:t>
      </w:r>
      <w:r w:rsidR="00524656">
        <w:t>list</w:t>
      </w:r>
      <w:r>
        <w:t xml:space="preserve"> of the top 10 current recipients of US foreign aid</w:t>
      </w:r>
      <w:r w:rsidR="00524656">
        <w:t xml:space="preserve"> and a summary of their situation</w:t>
      </w:r>
      <w:r>
        <w:t>.</w:t>
      </w:r>
      <w:r>
        <w:rPr>
          <w:rStyle w:val="FootnoteReference"/>
        </w:rPr>
        <w:footnoteReference w:id="4"/>
      </w:r>
    </w:p>
    <w:p w14:paraId="6C0D7320" w14:textId="546D8A25" w:rsidR="00C26138" w:rsidRDefault="00941F92" w:rsidP="007A5BAA">
      <w:pPr>
        <w:pStyle w:val="BodyText1"/>
        <w:ind w:left="720"/>
      </w:pPr>
      <w:r>
        <w:t>1.</w:t>
      </w:r>
      <w:r w:rsidR="00D42F7D">
        <w:t xml:space="preserve"> </w:t>
      </w:r>
      <w:r>
        <w:t>Israel - $3.1 billion.</w:t>
      </w:r>
      <w:r w:rsidR="00D42F7D">
        <w:t xml:space="preserve"> </w:t>
      </w:r>
      <w:r>
        <w:t>Military aid</w:t>
      </w:r>
      <w:r>
        <w:br/>
        <w:t>2.</w:t>
      </w:r>
      <w:r w:rsidR="00D42F7D">
        <w:t xml:space="preserve"> </w:t>
      </w:r>
      <w:r>
        <w:t>Egypt - $1.39 billion.</w:t>
      </w:r>
      <w:r w:rsidR="00D42F7D">
        <w:t xml:space="preserve"> </w:t>
      </w:r>
      <w:r>
        <w:t>Most of it is military aid, but some is for food, health and education.</w:t>
      </w:r>
      <w:r>
        <w:br/>
        <w:t>3.</w:t>
      </w:r>
      <w:r w:rsidR="00D42F7D">
        <w:t xml:space="preserve"> </w:t>
      </w:r>
      <w:r>
        <w:t>Jordan - $1 billion.</w:t>
      </w:r>
      <w:r w:rsidR="00D42F7D">
        <w:t xml:space="preserve"> </w:t>
      </w:r>
      <w:r>
        <w:t>Handling massive inflow of Syrian civil war refugees.</w:t>
      </w:r>
      <w:r>
        <w:br/>
        <w:t>4.</w:t>
      </w:r>
      <w:r w:rsidR="00D42F7D">
        <w:t xml:space="preserve"> </w:t>
      </w:r>
      <w:r>
        <w:t>Afghanistan - $782.8 million.</w:t>
      </w:r>
      <w:r w:rsidR="00D42F7D">
        <w:t xml:space="preserve"> </w:t>
      </w:r>
      <w:r>
        <w:t xml:space="preserve">Perpetually on the brink of collapse, aid intended to help security against Taliban </w:t>
      </w:r>
      <w:r w:rsidR="00E12651">
        <w:t>insurgency and stabilize democracy and economic conditions.</w:t>
      </w:r>
      <w:r w:rsidR="00E12651">
        <w:br/>
        <w:t>5.</w:t>
      </w:r>
      <w:r w:rsidR="00D42F7D">
        <w:t xml:space="preserve"> </w:t>
      </w:r>
      <w:r w:rsidR="00686C0E">
        <w:t>Kenya - $639.4 million.</w:t>
      </w:r>
      <w:r w:rsidR="00D42F7D">
        <w:t xml:space="preserve"> </w:t>
      </w:r>
      <w:r w:rsidR="00686C0E">
        <w:t>Funding for improved governance and accountability and improving agricultural productivity in drought areas.</w:t>
      </w:r>
      <w:r w:rsidR="00686C0E">
        <w:br/>
        <w:t>6.</w:t>
      </w:r>
      <w:r w:rsidR="00D42F7D">
        <w:t xml:space="preserve"> </w:t>
      </w:r>
      <w:r w:rsidR="00524656">
        <w:t>Tanzania - $535.3 million.</w:t>
      </w:r>
      <w:r w:rsidR="00D42F7D">
        <w:t xml:space="preserve"> </w:t>
      </w:r>
      <w:r w:rsidR="00524656">
        <w:t>Poverty and economic aid.</w:t>
      </w:r>
      <w:r w:rsidR="00524656">
        <w:br/>
        <w:t>7.</w:t>
      </w:r>
      <w:r w:rsidR="00D42F7D">
        <w:t xml:space="preserve"> </w:t>
      </w:r>
      <w:r w:rsidR="00524656">
        <w:t>Uganda - $436.4 million.</w:t>
      </w:r>
      <w:r w:rsidR="00D42F7D">
        <w:t xml:space="preserve"> </w:t>
      </w:r>
      <w:r w:rsidR="00524656">
        <w:t>Economic development, promotion of democratic institutions, and public health improvement to prevent spread of diseases.</w:t>
      </w:r>
      <w:r w:rsidR="00524656">
        <w:br/>
        <w:t>8.</w:t>
      </w:r>
      <w:r w:rsidR="00D42F7D">
        <w:t xml:space="preserve"> </w:t>
      </w:r>
      <w:r w:rsidR="00524656">
        <w:t>Zambia - $428.9 million.</w:t>
      </w:r>
      <w:r w:rsidR="00D42F7D">
        <w:t xml:space="preserve"> </w:t>
      </w:r>
      <w:r w:rsidR="00524656">
        <w:t>Economic development, agricultural improvement, disease reduction.</w:t>
      </w:r>
      <w:r w:rsidR="00524656">
        <w:br/>
        <w:t>9.</w:t>
      </w:r>
      <w:r w:rsidR="00D42F7D">
        <w:t xml:space="preserve"> </w:t>
      </w:r>
      <w:r w:rsidR="00524656">
        <w:t>Nigeria - $419.1 million.</w:t>
      </w:r>
      <w:r w:rsidR="00D42F7D">
        <w:t xml:space="preserve"> </w:t>
      </w:r>
      <w:r w:rsidR="00524656">
        <w:t>Economic development, reduction of poverty.</w:t>
      </w:r>
      <w:r w:rsidR="00524656">
        <w:br/>
        <w:t>10.</w:t>
      </w:r>
      <w:r w:rsidR="00D42F7D">
        <w:t xml:space="preserve"> </w:t>
      </w:r>
      <w:r w:rsidR="00524656">
        <w:t>Iraq - $347.9 million.</w:t>
      </w:r>
      <w:r w:rsidR="00D42F7D">
        <w:t xml:space="preserve"> </w:t>
      </w:r>
      <w:r w:rsidR="00524656">
        <w:t>Economic assistance, rebui</w:t>
      </w:r>
      <w:r w:rsidR="001C194F">
        <w:t>lding</w:t>
      </w:r>
      <w:r w:rsidR="00524656">
        <w:t xml:space="preserve"> areas destroyed by ISIS, recovery of displaced citizens.</w:t>
      </w:r>
    </w:p>
    <w:p w14:paraId="5E6C772D" w14:textId="6C7E192A" w:rsidR="00C26138" w:rsidRDefault="00C26138" w:rsidP="00DD6E4F">
      <w:pPr>
        <w:pStyle w:val="BodyText1"/>
      </w:pPr>
      <w:r>
        <w:t>An extremely valuable resource is the USAID</w:t>
      </w:r>
      <w:r w:rsidR="00D42F7D">
        <w:t>’</w:t>
      </w:r>
      <w:r>
        <w:t>s Foreign Aid Explorer website:</w:t>
      </w:r>
      <w:r w:rsidR="00D42F7D">
        <w:t xml:space="preserve"> </w:t>
      </w:r>
      <w:hyperlink r:id="rId11" w:history="1">
        <w:r w:rsidR="007A5BAA" w:rsidRPr="001A5EEF">
          <w:rPr>
            <w:rStyle w:val="Hyperlink"/>
          </w:rPr>
          <w:t>http://explorer.usaid.gov</w:t>
        </w:r>
      </w:hyperlink>
      <w:r w:rsidR="007A5BAA">
        <w:t xml:space="preserve"> </w:t>
      </w:r>
    </w:p>
    <w:p w14:paraId="214239FB" w14:textId="717BA592" w:rsidR="00C26138" w:rsidRDefault="00C26138" w:rsidP="00DD6E4F">
      <w:pPr>
        <w:pStyle w:val="BodyText1"/>
      </w:pPr>
      <w:r>
        <w:t>You can click any country and get a report on how much foreign aid we gave and all the line items with their budget for any chosen year.</w:t>
      </w:r>
      <w:r w:rsidR="00D42F7D">
        <w:t xml:space="preserve"> </w:t>
      </w:r>
      <w:r>
        <w:t>For example, did you know we gave over $3 million in foreign aid to Canada in fiscal year 2016?</w:t>
      </w:r>
      <w:r>
        <w:rPr>
          <w:rStyle w:val="FootnoteReference"/>
        </w:rPr>
        <w:footnoteReference w:id="5"/>
      </w:r>
      <w:r w:rsidR="00D42F7D">
        <w:t xml:space="preserve"> </w:t>
      </w:r>
      <w:r w:rsidR="002F024F">
        <w:t>Here are</w:t>
      </w:r>
      <w:r>
        <w:t xml:space="preserve"> the results of that query:</w:t>
      </w:r>
    </w:p>
    <w:p w14:paraId="0F6F8507" w14:textId="5B0671A2" w:rsidR="00941F92" w:rsidRDefault="00CD1E5C" w:rsidP="00DD6E4F">
      <w:pPr>
        <w:pStyle w:val="BodyText1"/>
      </w:pPr>
      <w:r>
        <w:rPr>
          <w:noProof/>
        </w:rPr>
        <w:lastRenderedPageBreak/>
        <w:drawing>
          <wp:inline distT="0" distB="0" distL="0" distR="0" wp14:anchorId="46173467" wp14:editId="0020CC2F">
            <wp:extent cx="6085490" cy="329766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6094647" cy="3302623"/>
                    </a:xfrm>
                    <a:prstGeom prst="rect">
                      <a:avLst/>
                    </a:prstGeom>
                    <a:noFill/>
                    <a:ln>
                      <a:noFill/>
                    </a:ln>
                  </pic:spPr>
                </pic:pic>
              </a:graphicData>
            </a:graphic>
          </wp:inline>
        </w:drawing>
      </w:r>
    </w:p>
    <w:p w14:paraId="695CC0FD" w14:textId="112D9D73" w:rsidR="004E44CC" w:rsidRDefault="004E44CC" w:rsidP="00D6764F">
      <w:pPr>
        <w:pStyle w:val="Subhead1"/>
      </w:pPr>
      <w:bookmarkStart w:id="11" w:name="_Toc517164295"/>
      <w:r>
        <w:t xml:space="preserve">Goodwill and </w:t>
      </w:r>
      <w:r w:rsidR="00D42F7D">
        <w:t>“</w:t>
      </w:r>
      <w:r>
        <w:t>Soft Power</w:t>
      </w:r>
      <w:r w:rsidR="00D42F7D">
        <w:t>”</w:t>
      </w:r>
      <w:bookmarkEnd w:id="11"/>
    </w:p>
    <w:p w14:paraId="7E691182" w14:textId="513557F4" w:rsidR="004E44CC" w:rsidRDefault="004E44CC" w:rsidP="004E44CC">
      <w:pPr>
        <w:pStyle w:val="Normal2"/>
      </w:pPr>
      <w:r>
        <w:t>Foreign aid may be an effective way to influence people toward a more favorable view of the United States.</w:t>
      </w:r>
      <w:r w:rsidR="00D42F7D">
        <w:t xml:space="preserve"> </w:t>
      </w:r>
      <w:r>
        <w:t>This, in turn, may increase our nation</w:t>
      </w:r>
      <w:r w:rsidR="00D42F7D">
        <w:t>’</w:t>
      </w:r>
      <w:r>
        <w:t>s ability to move policies and actions by other nations in directions we want, without using threats or force.</w:t>
      </w:r>
      <w:r w:rsidR="00D42F7D">
        <w:t xml:space="preserve"> </w:t>
      </w:r>
      <w:r>
        <w:t xml:space="preserve">This favorable foreign policy influence is often referred to in the literature as </w:t>
      </w:r>
      <w:r w:rsidR="00D42F7D">
        <w:t>“</w:t>
      </w:r>
      <w:r>
        <w:t>soft power.</w:t>
      </w:r>
      <w:r w:rsidR="00D42F7D">
        <w:t>”</w:t>
      </w:r>
    </w:p>
    <w:p w14:paraId="3A3EA22D" w14:textId="149DB519" w:rsidR="004E44CC" w:rsidRPr="004E44CC" w:rsidRDefault="00D42F7D" w:rsidP="007A5BAA">
      <w:pPr>
        <w:pStyle w:val="BodyText1"/>
        <w:ind w:left="720"/>
      </w:pPr>
      <w:r>
        <w:t>“</w:t>
      </w:r>
      <w:r w:rsidR="004E44CC" w:rsidRPr="004E44CC">
        <w:t>In a world transformed by globalization and challenged by terrorism, foreign aid deserves attention as a critical instrument of American soft power and a key determinant of the face of America seen by poor people around the world. With hard power assets stretched thin and facing 21</w:t>
      </w:r>
      <w:r w:rsidR="004E44CC" w:rsidRPr="004E44CC">
        <w:rPr>
          <w:rFonts w:ascii="inherit" w:hAnsi="inherit"/>
          <w:bdr w:val="none" w:sz="0" w:space="0" w:color="auto" w:frame="1"/>
          <w:vertAlign w:val="superscript"/>
        </w:rPr>
        <w:t>st</w:t>
      </w:r>
      <w:r w:rsidR="004E44CC" w:rsidRPr="004E44CC">
        <w:t>century threats from global poverty, pandemics, and terrorism, the U.S. must deploy its soft power more effectively.</w:t>
      </w:r>
      <w:r>
        <w:t xml:space="preserve"> </w:t>
      </w:r>
      <w:r w:rsidR="004E44CC">
        <w:t>…</w:t>
      </w:r>
      <w:r w:rsidR="004E44CC" w:rsidRPr="004E44CC">
        <w:t xml:space="preserve"> Terror Free Tomorrow found that foreign aid dramatically improved public perceptions of the United States in Pakistan, Bangladesh, and Indonesia, for a sustained period following U.S. generosity in the wake of the tsunami and the Pakistan earthquake. Here at home, a majority of Americans appreciate that linkage: the Program on International Policy Attitudes/Knowledge Networks found that fully 57 percent of Americans favor </w:t>
      </w:r>
      <w:r>
        <w:t>“</w:t>
      </w:r>
      <w:r w:rsidR="004E44CC" w:rsidRPr="004E44CC">
        <w:t>building goodwill toward the US by providing food and medical assistance to people in poor countries.</w:t>
      </w:r>
      <w:r>
        <w:t>”</w:t>
      </w:r>
      <w:r w:rsidR="004E44CC">
        <w:t xml:space="preserve"> </w:t>
      </w:r>
      <w:r w:rsidR="004E44CC" w:rsidRPr="004E44CC">
        <w:t xml:space="preserve">When designed and executed well, foreign </w:t>
      </w:r>
      <w:r w:rsidR="004E44CC" w:rsidRPr="004E44CC">
        <w:lastRenderedPageBreak/>
        <w:t>assistance is not just soft power but smart power, working to advance national security, national</w:t>
      </w:r>
      <w:r w:rsidR="004E44CC">
        <w:t xml:space="preserve"> interests and national values.</w:t>
      </w:r>
      <w:r>
        <w:t>”</w:t>
      </w:r>
      <w:r w:rsidR="004E44CC">
        <w:rPr>
          <w:rStyle w:val="FootnoteReference"/>
        </w:rPr>
        <w:footnoteReference w:id="6"/>
      </w:r>
    </w:p>
    <w:p w14:paraId="27E8289C" w14:textId="5D7B21E8" w:rsidR="004E44CC" w:rsidRDefault="001763C2" w:rsidP="004E44CC">
      <w:pPr>
        <w:pStyle w:val="Normal2"/>
      </w:pPr>
      <w:r>
        <w:t xml:space="preserve">Negatives need to be prepared to deny or minimize the effectiveness of </w:t>
      </w:r>
      <w:r w:rsidR="00D42F7D">
        <w:t>“</w:t>
      </w:r>
      <w:r>
        <w:t>soft power</w:t>
      </w:r>
      <w:r w:rsidR="00D42F7D">
        <w:t>”</w:t>
      </w:r>
      <w:r>
        <w:t xml:space="preserve"> and to critique the theories that support it.</w:t>
      </w:r>
      <w:r w:rsidR="00D42F7D">
        <w:t xml:space="preserve"> </w:t>
      </w:r>
      <w:r w:rsidR="00E77D3F">
        <w:t xml:space="preserve">They also need to be prepared to cut the link between aid and soft power by arguing that even if soft power is a </w:t>
      </w:r>
      <w:r w:rsidR="00D42F7D">
        <w:t>“</w:t>
      </w:r>
      <w:r w:rsidR="00E77D3F">
        <w:t>thing,</w:t>
      </w:r>
      <w:r w:rsidR="00D42F7D">
        <w:t>”</w:t>
      </w:r>
      <w:r w:rsidR="00E77D3F">
        <w:t xml:space="preserve"> US foreign aid doesn</w:t>
      </w:r>
      <w:r w:rsidR="00D42F7D">
        <w:t>’</w:t>
      </w:r>
      <w:r w:rsidR="00E77D3F">
        <w:t>t achieve it.</w:t>
      </w:r>
    </w:p>
    <w:p w14:paraId="41F688EB" w14:textId="2664A70B" w:rsidR="00D6764F" w:rsidRDefault="00D6764F" w:rsidP="00D6764F">
      <w:pPr>
        <w:pStyle w:val="Subhead1"/>
      </w:pPr>
      <w:bookmarkStart w:id="12" w:name="_Toc517164296"/>
      <w:r>
        <w:t>Food Aid</w:t>
      </w:r>
      <w:bookmarkEnd w:id="12"/>
    </w:p>
    <w:p w14:paraId="2B686447" w14:textId="3C9843EA" w:rsidR="00FC5849" w:rsidRDefault="00FC5849" w:rsidP="00FC5849">
      <w:pPr>
        <w:pStyle w:val="Normal2"/>
      </w:pPr>
      <w:r>
        <w:t>US f</w:t>
      </w:r>
      <w:r w:rsidR="009051ED">
        <w:t xml:space="preserve">ood </w:t>
      </w:r>
      <w:r>
        <w:t>aid has several areas that may be ripe for reform.</w:t>
      </w:r>
      <w:r>
        <w:rPr>
          <w:rStyle w:val="FootnoteReference"/>
        </w:rPr>
        <w:footnoteReference w:id="7"/>
      </w:r>
      <w:r>
        <w:t xml:space="preserve"> </w:t>
      </w:r>
    </w:p>
    <w:p w14:paraId="2308BF2E" w14:textId="551BDB77" w:rsidR="00FC5849" w:rsidRDefault="00FC5849" w:rsidP="007A5BAA">
      <w:pPr>
        <w:pStyle w:val="Normal2"/>
        <w:ind w:left="720"/>
      </w:pPr>
      <w:r>
        <w:rPr>
          <w:noProof/>
        </w:rPr>
        <w:drawing>
          <wp:inline distT="0" distB="0" distL="0" distR="0" wp14:anchorId="50A2EF33" wp14:editId="5300F5D7">
            <wp:extent cx="5014144" cy="2585544"/>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5014343" cy="2585647"/>
                    </a:xfrm>
                    <a:prstGeom prst="rect">
                      <a:avLst/>
                    </a:prstGeom>
                    <a:noFill/>
                    <a:ln>
                      <a:noFill/>
                    </a:ln>
                  </pic:spPr>
                </pic:pic>
              </a:graphicData>
            </a:graphic>
          </wp:inline>
        </w:drawing>
      </w:r>
    </w:p>
    <w:p w14:paraId="36CB0B5E" w14:textId="33ABE7ED" w:rsidR="00FC5849" w:rsidRDefault="00FC5849" w:rsidP="00FC5849">
      <w:pPr>
        <w:pStyle w:val="Normal2"/>
      </w:pPr>
      <w:r>
        <w:t>The requirement that most aid has to be physical bags of grains sourced in the US potentially creates problems for the effectiveness of food aid, although it is beneficial to US farmers. Many have argued that it would be faster</w:t>
      </w:r>
      <w:r w:rsidR="00AA1DC9">
        <w:t xml:space="preserve"> for the US government</w:t>
      </w:r>
      <w:r>
        <w:t xml:space="preserve"> to just </w:t>
      </w:r>
      <w:r w:rsidR="00AA1DC9">
        <w:t>cut a check to NGO</w:t>
      </w:r>
      <w:r w:rsidR="00D42F7D">
        <w:t>’</w:t>
      </w:r>
      <w:r w:rsidR="00AA1DC9">
        <w:t>s in the field and have them buy grain near the affected regions.</w:t>
      </w:r>
      <w:r w:rsidR="00D42F7D">
        <w:t xml:space="preserve"> </w:t>
      </w:r>
      <w:r w:rsidR="00AA1DC9">
        <w:t>Such would probably cut down the response time, since the grain wouldn</w:t>
      </w:r>
      <w:r w:rsidR="00D42F7D">
        <w:t>’</w:t>
      </w:r>
      <w:r w:rsidR="00AA1DC9">
        <w:t xml:space="preserve">t have to travel all the way across the ocean from the U.S. </w:t>
      </w:r>
    </w:p>
    <w:p w14:paraId="2616C8A2" w14:textId="10F64316" w:rsidR="00AA1DC9" w:rsidRDefault="00AA1DC9" w:rsidP="00FC5849">
      <w:pPr>
        <w:pStyle w:val="Normal2"/>
      </w:pPr>
      <w:r>
        <w:t>Many have also criticized the US shipping requirements,</w:t>
      </w:r>
      <w:r>
        <w:rPr>
          <w:rStyle w:val="FootnoteReference"/>
        </w:rPr>
        <w:footnoteReference w:id="8"/>
      </w:r>
      <w:r>
        <w:t xml:space="preserve"> also known as Cargo Preference for Food Aid, as placing further cost burdens and time delays on food arrival.</w:t>
      </w:r>
      <w:r w:rsidR="00D42F7D">
        <w:t xml:space="preserve"> </w:t>
      </w:r>
      <w:r>
        <w:t xml:space="preserve">Waiting for US ships </w:t>
      </w:r>
      <w:r>
        <w:lastRenderedPageBreak/>
        <w:t>to become available and paying the extra costs associated with them, rather than taking the first and lowest-cost ship available, takes money away from actually helping hungry people.</w:t>
      </w:r>
    </w:p>
    <w:p w14:paraId="6DD663B8" w14:textId="7EC06919" w:rsidR="0069240B" w:rsidRDefault="0069240B" w:rsidP="00FC5849">
      <w:pPr>
        <w:pStyle w:val="Normal2"/>
      </w:pPr>
      <w:r>
        <w:t xml:space="preserve">Another area of reform is the </w:t>
      </w:r>
      <w:r w:rsidR="00D42F7D">
        <w:t>“</w:t>
      </w:r>
      <w:r>
        <w:t>monetization</w:t>
      </w:r>
      <w:r w:rsidR="00D42F7D">
        <w:t>”</w:t>
      </w:r>
      <w:r>
        <w:t xml:space="preserve"> rule mentioned above.</w:t>
      </w:r>
      <w:r w:rsidR="00D42F7D">
        <w:t xml:space="preserve"> </w:t>
      </w:r>
      <w:r>
        <w:t>It</w:t>
      </w:r>
      <w:r w:rsidR="00D42F7D">
        <w:t>’</w:t>
      </w:r>
      <w:r>
        <w:t>s a cumbersome and inefficient process to bag up food in the US, wait for US ships to be available, pay for it to be sent halfway around the world, and then sell it to raise money.</w:t>
      </w:r>
      <w:r w:rsidR="00D42F7D">
        <w:t xml:space="preserve"> </w:t>
      </w:r>
      <w:r>
        <w:t>Why not just cut a check and be done with it?</w:t>
      </w:r>
    </w:p>
    <w:p w14:paraId="4C7C021F" w14:textId="537DF487" w:rsidR="0069240B" w:rsidRDefault="0069240B" w:rsidP="00FC5849">
      <w:pPr>
        <w:pStyle w:val="Normal2"/>
      </w:pPr>
      <w:r>
        <w:t>And what happens when all of this free or low cost food arrives in poor regions overseas?</w:t>
      </w:r>
      <w:r w:rsidR="00D42F7D">
        <w:t xml:space="preserve"> </w:t>
      </w:r>
      <w:r>
        <w:t>Imagine a poor farmer raising crops for local markets in areas where food is desperately needed.</w:t>
      </w:r>
      <w:r w:rsidR="00D42F7D">
        <w:t xml:space="preserve"> </w:t>
      </w:r>
      <w:r>
        <w:t>As soon as word gets out that free food is available down at the harbor on the arriving aid boat or at the marketplace at reduced price or free from the NGO, what happens to the profitability of his farm?</w:t>
      </w:r>
      <w:r w:rsidR="00D42F7D">
        <w:t xml:space="preserve"> </w:t>
      </w:r>
      <w:r>
        <w:t>It will soon be out of business, to the long-term detriment of his nation.</w:t>
      </w:r>
      <w:r w:rsidR="00D42F7D">
        <w:t xml:space="preserve"> </w:t>
      </w:r>
      <w:r>
        <w:t>Farms can</w:t>
      </w:r>
      <w:r w:rsidR="00D42F7D">
        <w:t>’</w:t>
      </w:r>
      <w:r>
        <w:t>t profitably produce and sell crops when they have to compete with food priced at zero.</w:t>
      </w:r>
      <w:r w:rsidR="00D42F7D">
        <w:t xml:space="preserve"> </w:t>
      </w:r>
      <w:r>
        <w:t>And countries where the farms go out of business will be stuck in endless cycles of famine.</w:t>
      </w:r>
    </w:p>
    <w:p w14:paraId="2F884670" w14:textId="370A5FA1" w:rsidR="003F5BD8" w:rsidRDefault="00941F92" w:rsidP="009F0259">
      <w:pPr>
        <w:pStyle w:val="Subhead1"/>
      </w:pPr>
      <w:bookmarkStart w:id="13" w:name="_Toc517164297"/>
      <w:r>
        <w:t>Military Aid</w:t>
      </w:r>
      <w:bookmarkEnd w:id="13"/>
    </w:p>
    <w:p w14:paraId="5195D957" w14:textId="77F6D377" w:rsidR="009639D8" w:rsidRDefault="008D3BFF" w:rsidP="003F5BD8">
      <w:pPr>
        <w:pStyle w:val="Normal2"/>
      </w:pPr>
      <w:r>
        <w:t>Military aid is sure to be a popular topic of reform this year because there are so many things that can go wrong with it.</w:t>
      </w:r>
      <w:r w:rsidR="00D42F7D">
        <w:t xml:space="preserve"> </w:t>
      </w:r>
      <w:r w:rsidR="00D44319">
        <w:t>Israel is the top recipient of US military aid, much of which must be spent back in the US on American-made hardware.</w:t>
      </w:r>
      <w:r w:rsidR="00D42F7D">
        <w:t xml:space="preserve"> </w:t>
      </w:r>
      <w:r w:rsidR="00D44319">
        <w:t>Questions abound regarding whether this is a good policy, starting first with whether Israel even needs any military aid at all.</w:t>
      </w:r>
      <w:r w:rsidR="00D42F7D">
        <w:t xml:space="preserve"> </w:t>
      </w:r>
      <w:r w:rsidR="00D44319">
        <w:t>As the strongest military power in the region, with no looming threats, and a well-functioning economy that can pay for its own defense, it</w:t>
      </w:r>
      <w:r w:rsidR="00D42F7D">
        <w:t>’</w:t>
      </w:r>
      <w:r w:rsidR="00D44319">
        <w:t>s hard see why they need any US aid at all.</w:t>
      </w:r>
      <w:r w:rsidR="00D42F7D">
        <w:t xml:space="preserve"> </w:t>
      </w:r>
      <w:r w:rsidR="00D44319">
        <w:t>And some of the uses to which Israel puts that military equipment are certainly not helping the US image abroad.</w:t>
      </w:r>
      <w:r w:rsidR="00D42F7D">
        <w:t xml:space="preserve"> </w:t>
      </w:r>
      <w:r w:rsidR="00D44319">
        <w:t>For example, it could be a bad thing if US weapons enable oppression of Palestinians in the occupied territories and delay the day when Israel has to come to some kind of terms with settling this conflict once and for all.</w:t>
      </w:r>
      <w:r w:rsidR="00D42F7D">
        <w:t xml:space="preserve"> </w:t>
      </w:r>
    </w:p>
    <w:p w14:paraId="74EBA0B3" w14:textId="613697FF" w:rsidR="00D44319" w:rsidRDefault="00A17E8D" w:rsidP="003F5BD8">
      <w:pPr>
        <w:pStyle w:val="Normal2"/>
      </w:pPr>
      <w:r>
        <w:t>Egypt is the number two recipient of military aid, and questions are raised about it as well.</w:t>
      </w:r>
      <w:r w:rsidR="00D42F7D">
        <w:t xml:space="preserve"> </w:t>
      </w:r>
      <w:r w:rsidR="00C70E56">
        <w:t>Egypt has a poor record on human rights and democracy, but has valid security concerns and threats from terrorism.</w:t>
      </w:r>
      <w:r w:rsidR="00D42F7D">
        <w:t xml:space="preserve"> </w:t>
      </w:r>
      <w:r w:rsidR="00C70E56">
        <w:t>Unfortunately, some of those threats are generated by</w:t>
      </w:r>
      <w:r w:rsidR="00D441EC">
        <w:t xml:space="preserve"> oppressed groups aggrieved by</w:t>
      </w:r>
      <w:r w:rsidR="00C70E56">
        <w:t xml:space="preserve"> the Egyptian government</w:t>
      </w:r>
      <w:r w:rsidR="00D42F7D">
        <w:t>’</w:t>
      </w:r>
      <w:r w:rsidR="00C70E56">
        <w:t xml:space="preserve">s own failures on human rights </w:t>
      </w:r>
      <w:r w:rsidR="00D441EC">
        <w:t>and democracy.</w:t>
      </w:r>
      <w:r w:rsidR="00D42F7D">
        <w:t xml:space="preserve"> </w:t>
      </w:r>
      <w:r w:rsidR="00D441EC">
        <w:t>Egypt also acts contrary to U.S. policy on numerous occasions, raising doubts about whether our aid is buying the kind of influence it was expected to have.</w:t>
      </w:r>
    </w:p>
    <w:p w14:paraId="0093A996" w14:textId="2FA23FDD" w:rsidR="00D441EC" w:rsidRDefault="00D441EC" w:rsidP="003F5BD8">
      <w:pPr>
        <w:pStyle w:val="Normal2"/>
        <w:rPr>
          <w:color w:val="000000" w:themeColor="text1"/>
        </w:rPr>
      </w:pPr>
      <w:r>
        <w:t xml:space="preserve">Pakistan is another country with a </w:t>
      </w:r>
      <w:r w:rsidR="000140C1">
        <w:t xml:space="preserve">troubled </w:t>
      </w:r>
      <w:r>
        <w:t xml:space="preserve">history of </w:t>
      </w:r>
      <w:r w:rsidR="000140C1">
        <w:t>receiving US military aid.</w:t>
      </w:r>
      <w:r w:rsidR="00D42F7D">
        <w:t xml:space="preserve"> </w:t>
      </w:r>
      <w:r w:rsidR="000140C1">
        <w:t xml:space="preserve">Ostensibly a key ally in the war on terror and in the war in Afghanistan, many were troubled when Osama Bin </w:t>
      </w:r>
      <w:r w:rsidR="000140C1">
        <w:lastRenderedPageBreak/>
        <w:t>Laden was found hiding in plain sight in Pakistan.</w:t>
      </w:r>
      <w:r w:rsidR="00D42F7D">
        <w:t xml:space="preserve"> </w:t>
      </w:r>
      <w:r w:rsidR="000140C1">
        <w:t>Pres. Trump recently announced suspension of military aid to Pakistan</w:t>
      </w:r>
      <w:r w:rsidR="00544A98">
        <w:t xml:space="preserve">, tweeting </w:t>
      </w:r>
      <w:r w:rsidR="00544A98" w:rsidRPr="00544A98">
        <w:t xml:space="preserve">that </w:t>
      </w:r>
      <w:r w:rsidR="00D42F7D">
        <w:rPr>
          <w:color w:val="000000" w:themeColor="text1"/>
        </w:rPr>
        <w:t>“</w:t>
      </w:r>
      <w:r w:rsidR="00544A98" w:rsidRPr="00544A98">
        <w:rPr>
          <w:color w:val="000000" w:themeColor="text1"/>
        </w:rPr>
        <w:t>The United States has foolishly given Pakistan more than 33 billion dollars in aid over the last 15 years, and they have given us nothing but lies &amp; deceit.</w:t>
      </w:r>
      <w:r w:rsidR="00D42F7D">
        <w:rPr>
          <w:color w:val="000000" w:themeColor="text1"/>
        </w:rPr>
        <w:t>”</w:t>
      </w:r>
    </w:p>
    <w:p w14:paraId="39ED53B8" w14:textId="3A7ACA26" w:rsidR="00CD1E5C" w:rsidRDefault="00CD1E5C" w:rsidP="003F5BD8">
      <w:pPr>
        <w:pStyle w:val="Normal2"/>
        <w:rPr>
          <w:color w:val="000000" w:themeColor="text1"/>
        </w:rPr>
      </w:pPr>
      <w:r>
        <w:rPr>
          <w:color w:val="000000" w:themeColor="text1"/>
        </w:rPr>
        <w:t>These examples illustrate some of the risks and problems associated to foreign military aid.</w:t>
      </w:r>
      <w:r w:rsidR="00D42F7D">
        <w:rPr>
          <w:color w:val="000000" w:themeColor="text1"/>
        </w:rPr>
        <w:t xml:space="preserve"> </w:t>
      </w:r>
      <w:r>
        <w:rPr>
          <w:color w:val="000000" w:themeColor="text1"/>
        </w:rPr>
        <w:t>Canceling military aid also has risks.</w:t>
      </w:r>
      <w:r w:rsidR="00D42F7D">
        <w:rPr>
          <w:color w:val="000000" w:themeColor="text1"/>
        </w:rPr>
        <w:t xml:space="preserve"> </w:t>
      </w:r>
      <w:r>
        <w:rPr>
          <w:color w:val="000000" w:themeColor="text1"/>
        </w:rPr>
        <w:t>It could weaken a key ally or cause them to discontinue supporting US policies in some key region, with results that might harm US national security.</w:t>
      </w:r>
    </w:p>
    <w:p w14:paraId="5F807302" w14:textId="7E77EBEF" w:rsidR="00CD1E5C" w:rsidRDefault="00CD1E5C" w:rsidP="003F5BD8">
      <w:pPr>
        <w:pStyle w:val="Normal2"/>
      </w:pPr>
      <w:r>
        <w:rPr>
          <w:color w:val="000000" w:themeColor="text1"/>
        </w:rPr>
        <w:t xml:space="preserve">Be careful to distinguish </w:t>
      </w:r>
      <w:r w:rsidR="00D42F7D">
        <w:rPr>
          <w:color w:val="000000" w:themeColor="text1"/>
        </w:rPr>
        <w:t>“</w:t>
      </w:r>
      <w:r>
        <w:rPr>
          <w:color w:val="000000" w:themeColor="text1"/>
        </w:rPr>
        <w:t>arms sales</w:t>
      </w:r>
      <w:r w:rsidR="00D42F7D">
        <w:rPr>
          <w:color w:val="000000" w:themeColor="text1"/>
        </w:rPr>
        <w:t>”</w:t>
      </w:r>
      <w:r>
        <w:rPr>
          <w:color w:val="000000" w:themeColor="text1"/>
        </w:rPr>
        <w:t xml:space="preserve"> policies from </w:t>
      </w:r>
      <w:r w:rsidR="00D42F7D">
        <w:rPr>
          <w:color w:val="000000" w:themeColor="text1"/>
        </w:rPr>
        <w:t>“</w:t>
      </w:r>
      <w:r>
        <w:rPr>
          <w:color w:val="000000" w:themeColor="text1"/>
        </w:rPr>
        <w:t>military aid</w:t>
      </w:r>
      <w:r w:rsidR="00D42F7D">
        <w:rPr>
          <w:color w:val="000000" w:themeColor="text1"/>
        </w:rPr>
        <w:t>”</w:t>
      </w:r>
      <w:r>
        <w:rPr>
          <w:color w:val="000000" w:themeColor="text1"/>
        </w:rPr>
        <w:t xml:space="preserve"> when writing Affirmative cases or when going Negative against them.</w:t>
      </w:r>
      <w:r w:rsidR="00D42F7D">
        <w:rPr>
          <w:color w:val="000000" w:themeColor="text1"/>
        </w:rPr>
        <w:t xml:space="preserve"> </w:t>
      </w:r>
      <w:r>
        <w:rPr>
          <w:color w:val="000000" w:themeColor="text1"/>
        </w:rPr>
        <w:t>Arms sales policies, where countries spend their own money on US military equipment, are an interesting debate but they are not the same as foreign aid, where we give them the money and they spend it on our equipment, or we just give them the equipment outright.</w:t>
      </w:r>
    </w:p>
    <w:p w14:paraId="01E31D0C" w14:textId="56C58613" w:rsidR="009F0259" w:rsidRDefault="003F5BD8" w:rsidP="009F0259">
      <w:pPr>
        <w:pStyle w:val="Subhead1"/>
      </w:pPr>
      <w:bookmarkStart w:id="14" w:name="_Toc517164298"/>
      <w:r>
        <w:t>D</w:t>
      </w:r>
      <w:r w:rsidR="00787D85">
        <w:t>evelopment</w:t>
      </w:r>
      <w:r w:rsidR="009F0259">
        <w:t xml:space="preserve"> Aid</w:t>
      </w:r>
      <w:bookmarkEnd w:id="14"/>
    </w:p>
    <w:p w14:paraId="577AD10A" w14:textId="77777777" w:rsidR="00446891" w:rsidRPr="00E531FE" w:rsidRDefault="00CD1E5C" w:rsidP="00E531FE">
      <w:pPr>
        <w:pStyle w:val="Subhead2"/>
      </w:pPr>
      <w:bookmarkStart w:id="15" w:name="_Toc517164299"/>
      <w:bookmarkStart w:id="16" w:name="_Toc457128125"/>
      <w:r w:rsidRPr="00E531FE">
        <w:t>Economic Aid</w:t>
      </w:r>
      <w:bookmarkEnd w:id="15"/>
    </w:p>
    <w:p w14:paraId="10518991" w14:textId="41E78242" w:rsidR="00CD1E5C" w:rsidRDefault="00C26138" w:rsidP="00C26138">
      <w:pPr>
        <w:pStyle w:val="Normal2"/>
        <w:rPr>
          <w:rStyle w:val="Strong"/>
          <w:rFonts w:asciiTheme="minorHAnsi" w:hAnsiTheme="minorHAnsi" w:cstheme="minorHAnsi"/>
          <w:b w:val="0"/>
          <w:bCs w:val="0"/>
          <w:color w:val="212721"/>
          <w:bdr w:val="none" w:sz="0" w:space="0" w:color="auto" w:frame="1"/>
        </w:rPr>
      </w:pPr>
      <w:r>
        <w:rPr>
          <w:rStyle w:val="Strong"/>
          <w:rFonts w:asciiTheme="minorHAnsi" w:hAnsiTheme="minorHAnsi" w:cstheme="minorHAnsi"/>
          <w:b w:val="0"/>
          <w:bCs w:val="0"/>
          <w:color w:val="212721"/>
          <w:bdr w:val="none" w:sz="0" w:space="0" w:color="auto" w:frame="1"/>
        </w:rPr>
        <w:t>There are numerous studies available in the literature discussing the effectiveness of foreign aid on developing the economies of poor countries.</w:t>
      </w:r>
      <w:r w:rsidR="00D42F7D">
        <w:rPr>
          <w:rStyle w:val="Strong"/>
          <w:rFonts w:asciiTheme="minorHAnsi" w:hAnsiTheme="minorHAnsi" w:cstheme="minorHAnsi"/>
          <w:b w:val="0"/>
          <w:bCs w:val="0"/>
          <w:color w:val="212721"/>
          <w:bdr w:val="none" w:sz="0" w:space="0" w:color="auto" w:frame="1"/>
        </w:rPr>
        <w:t xml:space="preserve"> </w:t>
      </w:r>
      <w:r>
        <w:rPr>
          <w:rStyle w:val="Strong"/>
          <w:rFonts w:asciiTheme="minorHAnsi" w:hAnsiTheme="minorHAnsi" w:cstheme="minorHAnsi"/>
          <w:b w:val="0"/>
          <w:bCs w:val="0"/>
          <w:color w:val="212721"/>
          <w:bdr w:val="none" w:sz="0" w:space="0" w:color="auto" w:frame="1"/>
        </w:rPr>
        <w:t xml:space="preserve">The fact that many countries remain poor after decades of aid suggests to many that </w:t>
      </w:r>
      <w:r w:rsidR="00BC768B">
        <w:rPr>
          <w:rStyle w:val="Strong"/>
          <w:rFonts w:asciiTheme="minorHAnsi" w:hAnsiTheme="minorHAnsi" w:cstheme="minorHAnsi"/>
          <w:b w:val="0"/>
          <w:bCs w:val="0"/>
          <w:color w:val="212721"/>
          <w:bdr w:val="none" w:sz="0" w:space="0" w:color="auto" w:frame="1"/>
        </w:rPr>
        <w:t>aid is ineffective at spurring the economic growth that would be the long-term solution to poverty.</w:t>
      </w:r>
    </w:p>
    <w:p w14:paraId="090BAAA4" w14:textId="5EBEF252" w:rsidR="00BC768B" w:rsidRDefault="00D42F7D" w:rsidP="00E531FE">
      <w:pPr>
        <w:pStyle w:val="BodyText1"/>
        <w:ind w:left="720"/>
        <w:rPr>
          <w:shd w:val="clear" w:color="auto" w:fill="FFFFFF"/>
        </w:rPr>
      </w:pPr>
      <w:r>
        <w:rPr>
          <w:rStyle w:val="Strong"/>
          <w:rFonts w:asciiTheme="minorHAnsi" w:hAnsiTheme="minorHAnsi" w:cstheme="minorHAnsi"/>
          <w:b w:val="0"/>
          <w:bCs w:val="0"/>
          <w:color w:val="212721"/>
          <w:bdr w:val="none" w:sz="0" w:space="0" w:color="auto" w:frame="1"/>
        </w:rPr>
        <w:t>“</w:t>
      </w:r>
      <w:r w:rsidR="00BC768B">
        <w:rPr>
          <w:shd w:val="clear" w:color="auto" w:fill="FFFFFF"/>
        </w:rPr>
        <w:t>The West</w:t>
      </w:r>
      <w:r>
        <w:rPr>
          <w:shd w:val="clear" w:color="auto" w:fill="FFFFFF"/>
        </w:rPr>
        <w:t>’</w:t>
      </w:r>
      <w:r w:rsidR="00BC768B">
        <w:rPr>
          <w:shd w:val="clear" w:color="auto" w:fill="FFFFFF"/>
        </w:rPr>
        <w:t>s efforts to aid the Rest have been even less successful at goals such as promoting rapid economic growth, changes in government economic policy to facilitate markets, or promotion of honest and democratic government. The evidence is stark: $568 billion spent on aid to Africa, and yet the typical African country no richer today than 40 years ago.</w:t>
      </w:r>
      <w:r>
        <w:rPr>
          <w:shd w:val="clear" w:color="auto" w:fill="FFFFFF"/>
        </w:rPr>
        <w:t>”</w:t>
      </w:r>
      <w:r w:rsidR="00BC768B">
        <w:rPr>
          <w:rStyle w:val="FootnoteReference"/>
          <w:shd w:val="clear" w:color="auto" w:fill="FFFFFF"/>
        </w:rPr>
        <w:footnoteReference w:id="9"/>
      </w:r>
    </w:p>
    <w:p w14:paraId="6AD0F751" w14:textId="798C867C" w:rsidR="00BC768B" w:rsidRDefault="00BC768B" w:rsidP="00BC768B">
      <w:pPr>
        <w:pStyle w:val="Normal2"/>
        <w:rPr>
          <w:rStyle w:val="Strong"/>
          <w:rFonts w:asciiTheme="minorHAnsi" w:hAnsiTheme="minorHAnsi" w:cstheme="minorHAnsi"/>
          <w:b w:val="0"/>
          <w:bCs w:val="0"/>
          <w:color w:val="212721"/>
          <w:bdr w:val="none" w:sz="0" w:space="0" w:color="auto" w:frame="1"/>
        </w:rPr>
      </w:pPr>
      <w:r>
        <w:rPr>
          <w:rStyle w:val="Strong"/>
          <w:rFonts w:asciiTheme="minorHAnsi" w:hAnsiTheme="minorHAnsi" w:cstheme="minorHAnsi"/>
          <w:b w:val="0"/>
          <w:bCs w:val="0"/>
          <w:color w:val="212721"/>
          <w:bdr w:val="none" w:sz="0" w:space="0" w:color="auto" w:frame="1"/>
        </w:rPr>
        <w:t>Others argue that, as poor as they are, these nations would be much worse off had we not spent all that money on aid.</w:t>
      </w:r>
      <w:r w:rsidR="00D42F7D">
        <w:rPr>
          <w:rStyle w:val="Strong"/>
          <w:rFonts w:asciiTheme="minorHAnsi" w:hAnsiTheme="minorHAnsi" w:cstheme="minorHAnsi"/>
          <w:b w:val="0"/>
          <w:bCs w:val="0"/>
          <w:color w:val="212721"/>
          <w:bdr w:val="none" w:sz="0" w:space="0" w:color="auto" w:frame="1"/>
        </w:rPr>
        <w:t xml:space="preserve"> </w:t>
      </w:r>
    </w:p>
    <w:p w14:paraId="771F1F0D" w14:textId="0951C99A" w:rsidR="00BC768B" w:rsidRDefault="00D42F7D" w:rsidP="00E531FE">
      <w:pPr>
        <w:pStyle w:val="BodyText1"/>
        <w:ind w:left="720"/>
      </w:pPr>
      <w:r>
        <w:t>“</w:t>
      </w:r>
      <w:r w:rsidR="00BC768B" w:rsidRPr="00BC768B">
        <w:t xml:space="preserve">Accompanying the MDGs is a recently found optimism associated with official aid. This is based on findings of a growing body of empirical research on the macroeconomic impact of </w:t>
      </w:r>
      <w:r w:rsidR="00BC768B" w:rsidRPr="00BC768B">
        <w:lastRenderedPageBreak/>
        <w:t>these inflows, most of which involves the econometric analysis of panel data sets. Aid now appears to work in the sense that per capita economic growth would have been lower in its absence, according to the findings of this research. This is the clear, unambiguous finding of practically all empirical studies conducted over the last seven or eight years, one that marks a remarkable turnaround in the literature on aid effectiveness, which for decades provided rather inconclusive, often contradi</w:t>
      </w:r>
      <w:r w:rsidR="00BC768B">
        <w:t>ctory findings.</w:t>
      </w:r>
      <w:r w:rsidR="00BC768B" w:rsidRPr="00BC768B">
        <w:t xml:space="preserve"> The overall message from the empirical literature is thus reasonably clear: to the extent that growth is good for poverty reduction, it can reasonably be inferred that poverty would be higher in the absence of aid flows.</w:t>
      </w:r>
      <w:r>
        <w:t>”</w:t>
      </w:r>
      <w:r w:rsidR="00BC768B">
        <w:rPr>
          <w:rStyle w:val="FootnoteReference"/>
        </w:rPr>
        <w:footnoteReference w:id="10"/>
      </w:r>
    </w:p>
    <w:p w14:paraId="4A02FD43" w14:textId="4EE72F17" w:rsidR="001D7AF8" w:rsidRPr="00E531FE" w:rsidRDefault="001D7AF8" w:rsidP="00E531FE">
      <w:pPr>
        <w:pStyle w:val="Subhead2"/>
      </w:pPr>
      <w:bookmarkStart w:id="17" w:name="_Toc517164300"/>
      <w:r w:rsidRPr="00E531FE">
        <w:t>Health</w:t>
      </w:r>
      <w:r w:rsidR="00BB22E7" w:rsidRPr="00E531FE">
        <w:t xml:space="preserve"> Care</w:t>
      </w:r>
      <w:r w:rsidRPr="00E531FE">
        <w:t xml:space="preserve"> &amp; Disease Prevention</w:t>
      </w:r>
      <w:bookmarkEnd w:id="17"/>
    </w:p>
    <w:p w14:paraId="4D21DF30" w14:textId="4B4D3E50" w:rsidR="001D7AF8" w:rsidRDefault="001D7AF8" w:rsidP="001D7AF8">
      <w:pPr>
        <w:pStyle w:val="Normal2"/>
        <w:rPr>
          <w:rStyle w:val="Strong"/>
          <w:b w:val="0"/>
          <w:bCs w:val="0"/>
        </w:rPr>
      </w:pPr>
      <w:r>
        <w:rPr>
          <w:rStyle w:val="Strong"/>
          <w:b w:val="0"/>
          <w:bCs w:val="0"/>
        </w:rPr>
        <w:t>The U.S. has some substantial programs intended to reduce the spread of infectious diseases in poor countries around the world.</w:t>
      </w:r>
      <w:r w:rsidR="00D42F7D">
        <w:rPr>
          <w:rStyle w:val="Strong"/>
          <w:b w:val="0"/>
          <w:bCs w:val="0"/>
        </w:rPr>
        <w:t xml:space="preserve"> </w:t>
      </w:r>
      <w:r>
        <w:rPr>
          <w:rStyle w:val="Strong"/>
          <w:b w:val="0"/>
          <w:bCs w:val="0"/>
        </w:rPr>
        <w:t>Two of the biggest health threats in poor countries are malaria and HIV/AIDS.</w:t>
      </w:r>
    </w:p>
    <w:p w14:paraId="1AE171D1" w14:textId="1E0DD19D" w:rsidR="001D7AF8" w:rsidRDefault="00D42F7D" w:rsidP="00E531FE">
      <w:pPr>
        <w:pStyle w:val="BodyText1"/>
        <w:ind w:left="720"/>
      </w:pPr>
      <w:r>
        <w:t>“</w:t>
      </w:r>
      <w:r w:rsidR="001D7AF8">
        <w:t>USAID has been committed to fighting malaria since the 1950s. Malaria prevention and control remains an important U.S. foreign assistance priority. Effective foreign assistance, including malaria control, is a critical component of the U.S. Government</w:t>
      </w:r>
      <w:r>
        <w:t>’</w:t>
      </w:r>
      <w:r w:rsidR="001D7AF8">
        <w:t>s national security strategy with investments in global health and malaria contributing to economic and political stability.</w:t>
      </w:r>
      <w:r>
        <w:t>”</w:t>
      </w:r>
      <w:r w:rsidR="001D7AF8">
        <w:rPr>
          <w:rStyle w:val="FootnoteReference"/>
        </w:rPr>
        <w:footnoteReference w:id="11"/>
      </w:r>
    </w:p>
    <w:p w14:paraId="412CA9A6" w14:textId="141CB1FB" w:rsidR="001D7AF8" w:rsidRDefault="001D7AF8" w:rsidP="00F62ADC">
      <w:pPr>
        <w:pStyle w:val="Normal2"/>
      </w:pPr>
      <w:r>
        <w:t>USAID</w:t>
      </w:r>
      <w:r w:rsidR="00D42F7D">
        <w:t>’</w:t>
      </w:r>
      <w:r>
        <w:t>s programs that it operates or external programs it contributes to that involve combatting malaria include</w:t>
      </w:r>
      <w:r w:rsidR="00F62ADC">
        <w:rPr>
          <w:rStyle w:val="FootnoteReference"/>
        </w:rPr>
        <w:footnoteReference w:id="12"/>
      </w:r>
      <w:r>
        <w:t>:</w:t>
      </w:r>
    </w:p>
    <w:p w14:paraId="6805DF9B" w14:textId="7B421C6B" w:rsidR="001D7AF8" w:rsidRPr="00F62ADC" w:rsidRDefault="001D7AF8" w:rsidP="00E531FE">
      <w:pPr>
        <w:pStyle w:val="Normal2"/>
        <w:ind w:left="720"/>
      </w:pPr>
      <w:r w:rsidRPr="00F62ADC">
        <w:t>- </w:t>
      </w:r>
      <w:hyperlink r:id="rId14" w:history="1">
        <w:r w:rsidRPr="00F62ADC">
          <w:rPr>
            <w:rStyle w:val="Hyperlink"/>
            <w:color w:val="000000"/>
            <w:u w:val="none"/>
          </w:rPr>
          <w:t>RBM Partnership to End Malaria</w:t>
        </w:r>
      </w:hyperlink>
      <w:r w:rsidR="00F62ADC">
        <w:br/>
      </w:r>
      <w:r w:rsidRPr="00F62ADC">
        <w:t xml:space="preserve">- </w:t>
      </w:r>
      <w:hyperlink r:id="rId15" w:history="1">
        <w:r w:rsidRPr="00F62ADC">
          <w:rPr>
            <w:rStyle w:val="Hyperlink"/>
            <w:color w:val="000000"/>
            <w:u w:val="none"/>
          </w:rPr>
          <w:t xml:space="preserve">World Health Organization Global Malaria </w:t>
        </w:r>
        <w:proofErr w:type="spellStart"/>
        <w:r w:rsidRPr="00F62ADC">
          <w:rPr>
            <w:rStyle w:val="Hyperlink"/>
            <w:color w:val="000000"/>
            <w:u w:val="none"/>
          </w:rPr>
          <w:t>Programme</w:t>
        </w:r>
        <w:proofErr w:type="spellEnd"/>
      </w:hyperlink>
      <w:r w:rsidRPr="00F62ADC">
        <w:t xml:space="preserve"> </w:t>
      </w:r>
      <w:r w:rsidR="00F62ADC">
        <w:br/>
      </w:r>
      <w:r w:rsidRPr="00F62ADC">
        <w:t xml:space="preserve">- </w:t>
      </w:r>
      <w:hyperlink r:id="rId16" w:history="1">
        <w:r w:rsidRPr="00F62ADC">
          <w:rPr>
            <w:rStyle w:val="Hyperlink"/>
            <w:color w:val="000000"/>
            <w:u w:val="none"/>
          </w:rPr>
          <w:t>Global Fund to Fight AIDS, Tuberculosis and Malaria</w:t>
        </w:r>
      </w:hyperlink>
      <w:r w:rsidR="00F62ADC">
        <w:br/>
      </w:r>
      <w:r w:rsidRPr="00F62ADC">
        <w:t>-</w:t>
      </w:r>
      <w:r w:rsidR="00F62ADC" w:rsidRPr="00F62ADC">
        <w:t xml:space="preserve"> </w:t>
      </w:r>
      <w:r w:rsidRPr="00F62ADC">
        <w:t xml:space="preserve">USAID </w:t>
      </w:r>
      <w:r w:rsidR="00F62ADC" w:rsidRPr="00F62ADC">
        <w:t>funded</w:t>
      </w:r>
      <w:r w:rsidRPr="00F62ADC">
        <w:t xml:space="preserve"> research and development of malaria vaccines and new antimalarial drugs</w:t>
      </w:r>
      <w:r w:rsidR="00F62ADC">
        <w:br/>
      </w:r>
      <w:r w:rsidR="00F62ADC" w:rsidRPr="00F62ADC">
        <w:t xml:space="preserve">- </w:t>
      </w:r>
      <w:hyperlink r:id="rId17" w:history="1">
        <w:r w:rsidRPr="00F62ADC">
          <w:rPr>
            <w:rStyle w:val="Hyperlink"/>
            <w:color w:val="000000"/>
            <w:u w:val="none"/>
          </w:rPr>
          <w:t>U.S. President</w:t>
        </w:r>
        <w:r w:rsidR="00D42F7D">
          <w:rPr>
            <w:rStyle w:val="Hyperlink"/>
            <w:color w:val="000000"/>
            <w:u w:val="none"/>
          </w:rPr>
          <w:t>’</w:t>
        </w:r>
        <w:r w:rsidRPr="00F62ADC">
          <w:rPr>
            <w:rStyle w:val="Hyperlink"/>
            <w:color w:val="000000"/>
            <w:u w:val="none"/>
          </w:rPr>
          <w:t>s Malaria Initiative (PMI)</w:t>
        </w:r>
      </w:hyperlink>
      <w:r w:rsidR="00D42F7D">
        <w:t xml:space="preserve"> </w:t>
      </w:r>
      <w:r w:rsidR="00F62ADC">
        <w:br/>
      </w:r>
      <w:r w:rsidR="00F62ADC" w:rsidRPr="00F62ADC">
        <w:t>- Funding for</w:t>
      </w:r>
      <w:r w:rsidRPr="00F62ADC">
        <w:t> </w:t>
      </w:r>
      <w:hyperlink r:id="rId18" w:history="1">
        <w:r w:rsidRPr="00F62ADC">
          <w:rPr>
            <w:rStyle w:val="Hyperlink"/>
            <w:color w:val="000000"/>
            <w:u w:val="none"/>
          </w:rPr>
          <w:t>mala</w:t>
        </w:r>
        <w:r w:rsidR="00F62ADC" w:rsidRPr="00F62ADC">
          <w:rPr>
            <w:rStyle w:val="Hyperlink"/>
            <w:color w:val="000000"/>
            <w:u w:val="none"/>
          </w:rPr>
          <w:t xml:space="preserve">ria control efforts to Burundi </w:t>
        </w:r>
        <w:r w:rsidR="00F62ADC">
          <w:rPr>
            <w:rStyle w:val="Hyperlink"/>
            <w:color w:val="000000"/>
            <w:u w:val="none"/>
          </w:rPr>
          <w:br/>
        </w:r>
        <w:r w:rsidR="00F62ADC" w:rsidRPr="00F62ADC">
          <w:rPr>
            <w:rStyle w:val="Hyperlink"/>
            <w:color w:val="000000"/>
            <w:u w:val="none"/>
          </w:rPr>
          <w:t>- M</w:t>
        </w:r>
        <w:r w:rsidRPr="00F62ADC">
          <w:rPr>
            <w:rStyle w:val="Hyperlink"/>
            <w:color w:val="000000"/>
            <w:u w:val="none"/>
          </w:rPr>
          <w:t>alaria control and elimination in Latin America and the Caribbean region</w:t>
        </w:r>
      </w:hyperlink>
      <w:r w:rsidRPr="00F62ADC">
        <w:t>.</w:t>
      </w:r>
    </w:p>
    <w:p w14:paraId="2F366800" w14:textId="3D04918B" w:rsidR="001D7AF8" w:rsidRDefault="00873E87" w:rsidP="001D7AF8">
      <w:pPr>
        <w:pStyle w:val="Normal2"/>
        <w:rPr>
          <w:rStyle w:val="Strong"/>
          <w:b w:val="0"/>
          <w:bCs w:val="0"/>
        </w:rPr>
      </w:pPr>
      <w:r>
        <w:rPr>
          <w:rStyle w:val="Strong"/>
          <w:b w:val="0"/>
          <w:bCs w:val="0"/>
        </w:rPr>
        <w:t>In 2003, Pres. George W. Bush advocated, and Congress began funding, the President</w:t>
      </w:r>
      <w:r w:rsidR="00D42F7D">
        <w:rPr>
          <w:rStyle w:val="Strong"/>
          <w:b w:val="0"/>
          <w:bCs w:val="0"/>
        </w:rPr>
        <w:t>’</w:t>
      </w:r>
      <w:r>
        <w:rPr>
          <w:rStyle w:val="Strong"/>
          <w:b w:val="0"/>
          <w:bCs w:val="0"/>
        </w:rPr>
        <w:t xml:space="preserve">s Emergency Plan for AIDS Relief (PEPFAR), a massive program of foreign aid to combat HIV </w:t>
      </w:r>
      <w:r>
        <w:rPr>
          <w:rStyle w:val="Strong"/>
          <w:b w:val="0"/>
          <w:bCs w:val="0"/>
        </w:rPr>
        <w:lastRenderedPageBreak/>
        <w:t>infection in poor countries.</w:t>
      </w:r>
      <w:r w:rsidR="00D42F7D">
        <w:rPr>
          <w:rStyle w:val="Strong"/>
          <w:b w:val="0"/>
          <w:bCs w:val="0"/>
        </w:rPr>
        <w:t xml:space="preserve"> </w:t>
      </w:r>
      <w:r>
        <w:rPr>
          <w:rStyle w:val="Strong"/>
          <w:b w:val="0"/>
          <w:bCs w:val="0"/>
        </w:rPr>
        <w:t>Now in its 15</w:t>
      </w:r>
      <w:r w:rsidRPr="00873E87">
        <w:rPr>
          <w:rStyle w:val="Strong"/>
          <w:b w:val="0"/>
          <w:bCs w:val="0"/>
          <w:vertAlign w:val="superscript"/>
        </w:rPr>
        <w:t>th</w:t>
      </w:r>
      <w:r>
        <w:rPr>
          <w:rStyle w:val="Strong"/>
          <w:b w:val="0"/>
          <w:bCs w:val="0"/>
        </w:rPr>
        <w:t xml:space="preserve"> year, many believe PEPFAR has been effective at controlling the epidemic and saving millions of lives.</w:t>
      </w:r>
      <w:r>
        <w:rPr>
          <w:rStyle w:val="FootnoteReference"/>
        </w:rPr>
        <w:footnoteReference w:id="13"/>
      </w:r>
    </w:p>
    <w:p w14:paraId="3235AA04" w14:textId="3D681D27" w:rsidR="00873E87" w:rsidRPr="00E531FE" w:rsidRDefault="00E56167" w:rsidP="00E531FE">
      <w:pPr>
        <w:pStyle w:val="Subhead2"/>
      </w:pPr>
      <w:bookmarkStart w:id="18" w:name="_Toc517164301"/>
      <w:r w:rsidRPr="00E531FE">
        <w:t>The Peace Corps</w:t>
      </w:r>
      <w:bookmarkEnd w:id="18"/>
    </w:p>
    <w:p w14:paraId="08D3B8E0" w14:textId="3A0EA9AB" w:rsidR="00E56167" w:rsidRDefault="00B17CCC" w:rsidP="001D7AF8">
      <w:pPr>
        <w:pStyle w:val="Normal2"/>
        <w:rPr>
          <w:rStyle w:val="Strong"/>
          <w:b w:val="0"/>
          <w:bCs w:val="0"/>
        </w:rPr>
      </w:pPr>
      <w:r>
        <w:rPr>
          <w:rStyle w:val="Strong"/>
          <w:b w:val="0"/>
          <w:bCs w:val="0"/>
        </w:rPr>
        <w:t xml:space="preserve">Critiquing the Peace Corps will sound to many like critiquing the institution of </w:t>
      </w:r>
      <w:r w:rsidR="00E178C3">
        <w:rPr>
          <w:rStyle w:val="Strong"/>
          <w:b w:val="0"/>
          <w:bCs w:val="0"/>
        </w:rPr>
        <w:t>grandmother hood</w:t>
      </w:r>
      <w:r>
        <w:rPr>
          <w:rStyle w:val="Strong"/>
          <w:b w:val="0"/>
          <w:bCs w:val="0"/>
        </w:rPr>
        <w:t>.</w:t>
      </w:r>
      <w:r w:rsidR="00D42F7D">
        <w:rPr>
          <w:rStyle w:val="Strong"/>
          <w:b w:val="0"/>
          <w:bCs w:val="0"/>
        </w:rPr>
        <w:t xml:space="preserve"> </w:t>
      </w:r>
      <w:r>
        <w:rPr>
          <w:rStyle w:val="Strong"/>
          <w:b w:val="0"/>
          <w:bCs w:val="0"/>
        </w:rPr>
        <w:t>What could possibly be wrong with it?</w:t>
      </w:r>
      <w:r w:rsidR="00D42F7D">
        <w:rPr>
          <w:rStyle w:val="Strong"/>
          <w:b w:val="0"/>
          <w:bCs w:val="0"/>
        </w:rPr>
        <w:t xml:space="preserve"> </w:t>
      </w:r>
      <w:r>
        <w:rPr>
          <w:rStyle w:val="Strong"/>
          <w:b w:val="0"/>
          <w:bCs w:val="0"/>
        </w:rPr>
        <w:t>Give it a closer look and ask yourself this question:</w:t>
      </w:r>
      <w:r w:rsidR="00D42F7D">
        <w:rPr>
          <w:rStyle w:val="Strong"/>
          <w:b w:val="0"/>
          <w:bCs w:val="0"/>
        </w:rPr>
        <w:t xml:space="preserve"> </w:t>
      </w:r>
      <w:r>
        <w:rPr>
          <w:rStyle w:val="Strong"/>
          <w:b w:val="0"/>
          <w:bCs w:val="0"/>
        </w:rPr>
        <w:t>Is there any real value to people in poor countries, most in civilizations centuries or millennia older than ours, of us sending young people recently graduated from college with no life experience or technical skills, to tell them how their society should improve?</w:t>
      </w:r>
    </w:p>
    <w:p w14:paraId="1399A828" w14:textId="6DDDD7A0" w:rsidR="00B17CCC" w:rsidRDefault="00B17CCC" w:rsidP="001D7AF8">
      <w:pPr>
        <w:pStyle w:val="Normal2"/>
        <w:rPr>
          <w:rStyle w:val="Strong"/>
          <w:b w:val="0"/>
          <w:bCs w:val="0"/>
        </w:rPr>
      </w:pPr>
      <w:r>
        <w:rPr>
          <w:rStyle w:val="Strong"/>
          <w:b w:val="0"/>
          <w:bCs w:val="0"/>
        </w:rPr>
        <w:t>When phrased that way, one wonders why such a program was ever started or why it remains popular.</w:t>
      </w:r>
      <w:r w:rsidR="00D42F7D">
        <w:rPr>
          <w:rStyle w:val="Strong"/>
          <w:b w:val="0"/>
          <w:bCs w:val="0"/>
        </w:rPr>
        <w:t xml:space="preserve"> </w:t>
      </w:r>
      <w:r>
        <w:rPr>
          <w:rStyle w:val="Strong"/>
          <w:b w:val="0"/>
          <w:bCs w:val="0"/>
        </w:rPr>
        <w:t>The answer to the first is youthful hope and optimism.</w:t>
      </w:r>
      <w:r w:rsidR="00D42F7D">
        <w:rPr>
          <w:rStyle w:val="Strong"/>
          <w:b w:val="0"/>
          <w:bCs w:val="0"/>
        </w:rPr>
        <w:t xml:space="preserve"> </w:t>
      </w:r>
      <w:r>
        <w:rPr>
          <w:rStyle w:val="Strong"/>
          <w:b w:val="0"/>
          <w:bCs w:val="0"/>
        </w:rPr>
        <w:t>The answer to the second is that most P.C. volunteers believe that it</w:t>
      </w:r>
      <w:r w:rsidR="00D42F7D">
        <w:rPr>
          <w:rStyle w:val="Strong"/>
          <w:b w:val="0"/>
          <w:bCs w:val="0"/>
        </w:rPr>
        <w:t>’</w:t>
      </w:r>
      <w:r>
        <w:rPr>
          <w:rStyle w:val="Strong"/>
          <w:b w:val="0"/>
          <w:bCs w:val="0"/>
        </w:rPr>
        <w:t>s a wonderful experience – for themselves.</w:t>
      </w:r>
      <w:r w:rsidR="00D42F7D">
        <w:rPr>
          <w:rStyle w:val="Strong"/>
          <w:b w:val="0"/>
          <w:bCs w:val="0"/>
        </w:rPr>
        <w:t xml:space="preserve"> </w:t>
      </w:r>
      <w:r>
        <w:rPr>
          <w:rStyle w:val="Strong"/>
          <w:b w:val="0"/>
          <w:bCs w:val="0"/>
        </w:rPr>
        <w:t>There are no statistics that have ever been generated proving that the Corps has ever significantly expedited development or well-being in any country in which it has ever operated.</w:t>
      </w:r>
      <w:r w:rsidR="00D42F7D">
        <w:rPr>
          <w:rStyle w:val="Strong"/>
          <w:b w:val="0"/>
          <w:bCs w:val="0"/>
        </w:rPr>
        <w:t xml:space="preserve"> </w:t>
      </w:r>
    </w:p>
    <w:p w14:paraId="3B821BA0" w14:textId="1FEC53F9" w:rsidR="00115056" w:rsidRPr="00E531FE" w:rsidRDefault="00115056" w:rsidP="00E531FE">
      <w:pPr>
        <w:pStyle w:val="Subhead2"/>
      </w:pPr>
      <w:bookmarkStart w:id="19" w:name="_Toc517164302"/>
      <w:r w:rsidRPr="00E531FE">
        <w:t>Democracy &amp; Political Transitions</w:t>
      </w:r>
      <w:bookmarkEnd w:id="19"/>
    </w:p>
    <w:p w14:paraId="03EC6BB3" w14:textId="2BECF6B0" w:rsidR="00115056" w:rsidRDefault="00115056" w:rsidP="001D7AF8">
      <w:pPr>
        <w:pStyle w:val="Normal2"/>
        <w:rPr>
          <w:rStyle w:val="Strong"/>
          <w:b w:val="0"/>
          <w:bCs w:val="0"/>
        </w:rPr>
      </w:pPr>
      <w:r>
        <w:rPr>
          <w:rStyle w:val="Strong"/>
          <w:b w:val="0"/>
          <w:bCs w:val="0"/>
        </w:rPr>
        <w:t>USAID operates programs in foreign countries designed to promote the transition toward democracy or to help restore peace after conflicts.</w:t>
      </w:r>
      <w:r w:rsidR="00D42F7D">
        <w:rPr>
          <w:rStyle w:val="Strong"/>
          <w:b w:val="0"/>
          <w:bCs w:val="0"/>
        </w:rPr>
        <w:t xml:space="preserve"> </w:t>
      </w:r>
      <w:r>
        <w:rPr>
          <w:rStyle w:val="Strong"/>
          <w:b w:val="0"/>
          <w:bCs w:val="0"/>
        </w:rPr>
        <w:t>Examples of its work include:</w:t>
      </w:r>
    </w:p>
    <w:p w14:paraId="36C0F4D2" w14:textId="4E1B4AD4" w:rsidR="00115056" w:rsidRDefault="00115056" w:rsidP="00E531FE">
      <w:pPr>
        <w:pStyle w:val="Normal2"/>
        <w:ind w:left="720"/>
        <w:rPr>
          <w:rStyle w:val="Strong"/>
          <w:b w:val="0"/>
          <w:bCs w:val="0"/>
        </w:rPr>
      </w:pPr>
      <w:r>
        <w:rPr>
          <w:rStyle w:val="Strong"/>
          <w:b w:val="0"/>
          <w:bCs w:val="0"/>
        </w:rPr>
        <w:t xml:space="preserve">- A theater program in Nigeria that </w:t>
      </w:r>
      <w:r w:rsidR="00D42F7D">
        <w:rPr>
          <w:rStyle w:val="Strong"/>
          <w:b w:val="0"/>
          <w:bCs w:val="0"/>
        </w:rPr>
        <w:t>“</w:t>
      </w:r>
      <w:r>
        <w:rPr>
          <w:rStyle w:val="Strong"/>
          <w:b w:val="0"/>
          <w:bCs w:val="0"/>
        </w:rPr>
        <w:t>calms religious feuding.</w:t>
      </w:r>
      <w:r w:rsidR="00D42F7D">
        <w:rPr>
          <w:rStyle w:val="Strong"/>
          <w:b w:val="0"/>
          <w:bCs w:val="0"/>
        </w:rPr>
        <w:t>”</w:t>
      </w:r>
      <w:r>
        <w:rPr>
          <w:rStyle w:val="FootnoteReference"/>
        </w:rPr>
        <w:footnoteReference w:id="14"/>
      </w:r>
      <w:r>
        <w:rPr>
          <w:rStyle w:val="Strong"/>
          <w:b w:val="0"/>
          <w:bCs w:val="0"/>
        </w:rPr>
        <w:br/>
        <w:t xml:space="preserve">- A television station in Afghanistan </w:t>
      </w:r>
      <w:r w:rsidR="007C26A0">
        <w:rPr>
          <w:rStyle w:val="Strong"/>
          <w:b w:val="0"/>
          <w:bCs w:val="0"/>
        </w:rPr>
        <w:t>broadcasting messages against religious extremism.</w:t>
      </w:r>
      <w:r w:rsidR="007C26A0">
        <w:rPr>
          <w:rStyle w:val="FootnoteReference"/>
        </w:rPr>
        <w:footnoteReference w:id="15"/>
      </w:r>
      <w:r w:rsidR="007C26A0">
        <w:rPr>
          <w:rStyle w:val="Strong"/>
          <w:b w:val="0"/>
          <w:bCs w:val="0"/>
        </w:rPr>
        <w:br/>
        <w:t>- Youth discussion groups in Niger to resolve</w:t>
      </w:r>
      <w:r w:rsidR="00142326">
        <w:rPr>
          <w:rStyle w:val="Strong"/>
          <w:b w:val="0"/>
          <w:bCs w:val="0"/>
        </w:rPr>
        <w:t xml:space="preserve"> conflict</w:t>
      </w:r>
      <w:r w:rsidR="007C26A0">
        <w:rPr>
          <w:rStyle w:val="Strong"/>
          <w:b w:val="0"/>
          <w:bCs w:val="0"/>
        </w:rPr>
        <w:t xml:space="preserve"> non-violently.</w:t>
      </w:r>
      <w:r w:rsidR="007C26A0">
        <w:rPr>
          <w:rStyle w:val="FootnoteReference"/>
        </w:rPr>
        <w:footnoteReference w:id="16"/>
      </w:r>
      <w:r w:rsidR="007C26A0">
        <w:rPr>
          <w:rStyle w:val="Strong"/>
          <w:b w:val="0"/>
          <w:bCs w:val="0"/>
        </w:rPr>
        <w:t xml:space="preserve"> </w:t>
      </w:r>
    </w:p>
    <w:p w14:paraId="3AAEF69C" w14:textId="77777777" w:rsidR="009A6289" w:rsidRDefault="009A6289">
      <w:pPr>
        <w:rPr>
          <w:b/>
          <w:bCs/>
          <w:sz w:val="36"/>
          <w:szCs w:val="36"/>
        </w:rPr>
      </w:pPr>
      <w:r>
        <w:br w:type="page"/>
      </w:r>
    </w:p>
    <w:p w14:paraId="1B557E9F" w14:textId="231D6B6D" w:rsidR="00165C87" w:rsidRDefault="00165C87" w:rsidP="00025D19">
      <w:pPr>
        <w:pStyle w:val="Subhead1"/>
      </w:pPr>
      <w:bookmarkStart w:id="20" w:name="_Toc517164303"/>
      <w:r>
        <w:lastRenderedPageBreak/>
        <w:t>Private Charities</w:t>
      </w:r>
      <w:bookmarkEnd w:id="20"/>
    </w:p>
    <w:p w14:paraId="7ED4540B" w14:textId="14D1F3AD" w:rsidR="00165C87" w:rsidRPr="00165C87" w:rsidRDefault="00165C87" w:rsidP="00165C87">
      <w:pPr>
        <w:pStyle w:val="Normal2"/>
        <w:rPr>
          <w:b/>
        </w:rPr>
      </w:pPr>
      <w:r>
        <w:t>McBride defines foreign aid as:</w:t>
      </w:r>
    </w:p>
    <w:p w14:paraId="32A91F1C" w14:textId="6750D77C" w:rsidR="00165C87" w:rsidRPr="00165C87" w:rsidRDefault="00D42F7D" w:rsidP="00E531FE">
      <w:pPr>
        <w:pStyle w:val="BodyText1"/>
        <w:ind w:left="720"/>
      </w:pPr>
      <w:r>
        <w:t>“</w:t>
      </w:r>
      <w:r w:rsidR="00165C87" w:rsidRPr="00165C87">
        <w:t>The current foreign aid system was created by the </w:t>
      </w:r>
      <w:hyperlink r:id="rId19" w:tgtFrame="_blank" w:tooltip="1961 Foreign Assistance Act" w:history="1">
        <w:r w:rsidR="00165C87" w:rsidRPr="00165C87">
          <w:rPr>
            <w:rStyle w:val="Hyperlink"/>
            <w:color w:val="000000"/>
            <w:u w:val="none"/>
          </w:rPr>
          <w:t>1961 Foreign Assistance Act</w:t>
        </w:r>
      </w:hyperlink>
      <w:r w:rsidR="00165C87" w:rsidRPr="00165C87">
        <w:t>, which attempted to streamline the government</w:t>
      </w:r>
      <w:r>
        <w:t>’</w:t>
      </w:r>
      <w:r w:rsidR="00165C87" w:rsidRPr="00165C87">
        <w:t xml:space="preserve">s efforts to provide assistance around the world. The statute defines aid as </w:t>
      </w:r>
      <w:r>
        <w:t>“</w:t>
      </w:r>
      <w:r w:rsidR="00165C87" w:rsidRPr="00165C87">
        <w:t>the unilateral transfers of U.S. resources by the U.S. Government to or for the benefit of foreign entities.</w:t>
      </w:r>
      <w:r>
        <w:t>”</w:t>
      </w:r>
      <w:r w:rsidR="00165C87" w:rsidRPr="00165C87">
        <w:t xml:space="preserve"> These resources include not just goods and funding, but also technical assistance, educational programming, and other services. Recipients include foreign governments, including foreign militaries and security forces, as well as local businesses and charitable groups, international organizations such as the United Nations, and other non-governmental organizations (NGOs).</w:t>
      </w:r>
      <w:r>
        <w:t>”</w:t>
      </w:r>
      <w:r w:rsidR="00165C87">
        <w:rPr>
          <w:rStyle w:val="FootnoteReference"/>
        </w:rPr>
        <w:footnoteReference w:id="17"/>
      </w:r>
    </w:p>
    <w:p w14:paraId="545630FB" w14:textId="5BD019B2" w:rsidR="00165C87" w:rsidRDefault="00165C87" w:rsidP="00165C87">
      <w:pPr>
        <w:pStyle w:val="Normal2"/>
      </w:pPr>
      <w:r>
        <w:t>That definition is accurate but incomplete.</w:t>
      </w:r>
      <w:r w:rsidR="00D42F7D">
        <w:t xml:space="preserve"> </w:t>
      </w:r>
      <w:r>
        <w:t>For the purposes of Affirmatives running a plan and proving it</w:t>
      </w:r>
      <w:r w:rsidR="00D42F7D">
        <w:t>’</w:t>
      </w:r>
      <w:r>
        <w:t>s topical, it might be fine to argue that your plan meets this definition.</w:t>
      </w:r>
      <w:r w:rsidR="00D42F7D">
        <w:t xml:space="preserve"> </w:t>
      </w:r>
      <w:r>
        <w:t>But Negatives looking for weak spots should begin looking at a big missing aspect to this perspective on foreign aid:</w:t>
      </w:r>
      <w:r w:rsidR="00D42F7D">
        <w:t xml:space="preserve"> </w:t>
      </w:r>
      <w:r>
        <w:t>Private charity.</w:t>
      </w:r>
      <w:r w:rsidR="00D42F7D">
        <w:t xml:space="preserve"> </w:t>
      </w:r>
    </w:p>
    <w:p w14:paraId="1F641B60" w14:textId="39DBCBA2" w:rsidR="00165C87" w:rsidRPr="00165C87" w:rsidRDefault="00165C87" w:rsidP="00165C87">
      <w:pPr>
        <w:pStyle w:val="Normal2"/>
      </w:pPr>
      <w:r>
        <w:t xml:space="preserve">While the United States is </w:t>
      </w:r>
      <w:r w:rsidR="00462995">
        <w:t>sometimes criticized for the percentage of its GDP spent on foreign aid by the federal government, this often</w:t>
      </w:r>
      <w:r w:rsidR="00075BEF">
        <w:t xml:space="preserve"> underestimates American generosity because it</w:t>
      </w:r>
      <w:r w:rsidR="00462995">
        <w:t xml:space="preserve"> ignores the additional billions donated to and spent by private charities.</w:t>
      </w:r>
      <w:r w:rsidR="00D42F7D">
        <w:t xml:space="preserve"> </w:t>
      </w:r>
      <w:r w:rsidR="00075BEF">
        <w:t>Carol Adelman estimated that private donations sent overseas from the U.S. equaled about 150% of federal foreign aid in 2006.</w:t>
      </w:r>
      <w:r w:rsidR="00075BEF">
        <w:rPr>
          <w:rStyle w:val="FootnoteReference"/>
        </w:rPr>
        <w:footnoteReference w:id="18"/>
      </w:r>
      <w:r w:rsidR="00D42F7D">
        <w:t xml:space="preserve"> </w:t>
      </w:r>
      <w:r w:rsidR="00075BEF">
        <w:t>Negatives should research the ongoing efforts of private organizations and use them as inherency arguments against Affirmative cases that increase non-military aid.</w:t>
      </w:r>
      <w:r w:rsidR="00D42F7D">
        <w:t xml:space="preserve"> </w:t>
      </w:r>
      <w:r w:rsidR="00075BEF">
        <w:t>In many cases, even if the federal government doesn</w:t>
      </w:r>
      <w:r w:rsidR="00D42F7D">
        <w:t>’</w:t>
      </w:r>
      <w:r w:rsidR="00075BEF">
        <w:t>t have a program or has an underfunded program, private charities are already working on the problem, and may be solving it better than any government could.</w:t>
      </w:r>
    </w:p>
    <w:p w14:paraId="0F283FB3" w14:textId="211A5D2F" w:rsidR="00025D19" w:rsidRDefault="00025D19" w:rsidP="00025D19">
      <w:pPr>
        <w:pStyle w:val="Subhead1"/>
      </w:pPr>
      <w:bookmarkStart w:id="21" w:name="_Toc517164304"/>
      <w:r>
        <w:t>Generic Issues</w:t>
      </w:r>
      <w:bookmarkEnd w:id="21"/>
    </w:p>
    <w:p w14:paraId="638E6AB4" w14:textId="317631C7" w:rsidR="007C26A0" w:rsidRDefault="00025D19" w:rsidP="001D7AF8">
      <w:pPr>
        <w:pStyle w:val="Normal2"/>
        <w:rPr>
          <w:rStyle w:val="Strong"/>
          <w:b w:val="0"/>
          <w:bCs w:val="0"/>
        </w:rPr>
      </w:pPr>
      <w:r>
        <w:rPr>
          <w:rStyle w:val="Strong"/>
          <w:b w:val="0"/>
          <w:bCs w:val="0"/>
        </w:rPr>
        <w:t>This outline has only scratched the surface, and no matter how far you research, someone will find obscure programs and policies of which you were unaware. The sharp debater will prepare an arsenal of generic Negative briefs that could be useful against many Affirmative cases.</w:t>
      </w:r>
      <w:r w:rsidR="00D42F7D">
        <w:rPr>
          <w:rStyle w:val="Strong"/>
          <w:b w:val="0"/>
          <w:bCs w:val="0"/>
        </w:rPr>
        <w:t xml:space="preserve"> </w:t>
      </w:r>
      <w:r>
        <w:rPr>
          <w:rStyle w:val="Strong"/>
          <w:b w:val="0"/>
          <w:bCs w:val="0"/>
        </w:rPr>
        <w:t>We intend to help you with that by issuing some through Monument as the year unfolds, but we suggest you look into briefing these issues:</w:t>
      </w:r>
    </w:p>
    <w:p w14:paraId="22FD94FD" w14:textId="7F4CF4A1" w:rsidR="00025D19" w:rsidRPr="00BC768B" w:rsidRDefault="00025D19" w:rsidP="00E531FE">
      <w:pPr>
        <w:pStyle w:val="Normal2"/>
        <w:ind w:left="720"/>
        <w:rPr>
          <w:rStyle w:val="Strong"/>
          <w:b w:val="0"/>
          <w:bCs w:val="0"/>
        </w:rPr>
      </w:pPr>
      <w:r>
        <w:rPr>
          <w:rStyle w:val="Strong"/>
          <w:b w:val="0"/>
          <w:bCs w:val="0"/>
        </w:rPr>
        <w:lastRenderedPageBreak/>
        <w:t>FOREIGN AID FAILS</w:t>
      </w:r>
      <w:r>
        <w:rPr>
          <w:rStyle w:val="Strong"/>
          <w:b w:val="0"/>
          <w:bCs w:val="0"/>
        </w:rPr>
        <w:br/>
        <w:t>FOREIGN AID WORKS</w:t>
      </w:r>
      <w:r>
        <w:rPr>
          <w:rStyle w:val="Strong"/>
          <w:b w:val="0"/>
          <w:bCs w:val="0"/>
        </w:rPr>
        <w:br/>
        <w:t>AFRICA GROWING ECONOMICALLY (STATUS QUO)</w:t>
      </w:r>
      <w:r>
        <w:rPr>
          <w:rStyle w:val="Strong"/>
          <w:b w:val="0"/>
          <w:bCs w:val="0"/>
        </w:rPr>
        <w:br/>
        <w:t>TERRORISM RISK EXAGGERATED / NO LINK TO GLOBAL POVERTY</w:t>
      </w:r>
      <w:r>
        <w:rPr>
          <w:rStyle w:val="Strong"/>
          <w:b w:val="0"/>
          <w:bCs w:val="0"/>
        </w:rPr>
        <w:br/>
        <w:t>MILITARY AID GOOD</w:t>
      </w:r>
      <w:r>
        <w:rPr>
          <w:rStyle w:val="Strong"/>
          <w:b w:val="0"/>
          <w:bCs w:val="0"/>
        </w:rPr>
        <w:br/>
        <w:t>MILITARY AID BAD</w:t>
      </w:r>
      <w:r>
        <w:rPr>
          <w:rStyle w:val="Strong"/>
          <w:b w:val="0"/>
          <w:bCs w:val="0"/>
        </w:rPr>
        <w:br/>
        <w:t>SOFT POWER GOOD / NEEDED</w:t>
      </w:r>
      <w:r w:rsidR="00A464DB">
        <w:rPr>
          <w:rStyle w:val="Strong"/>
          <w:b w:val="0"/>
          <w:bCs w:val="0"/>
        </w:rPr>
        <w:t xml:space="preserve"> / LOST WITHOUT AID</w:t>
      </w:r>
      <w:r>
        <w:rPr>
          <w:rStyle w:val="Strong"/>
          <w:b w:val="0"/>
          <w:bCs w:val="0"/>
        </w:rPr>
        <w:br/>
        <w:t>SOFT POWER BAD / USELESS / NO LINK TO AID</w:t>
      </w:r>
      <w:r>
        <w:rPr>
          <w:rStyle w:val="Strong"/>
          <w:b w:val="0"/>
          <w:bCs w:val="0"/>
        </w:rPr>
        <w:br/>
      </w:r>
      <w:r w:rsidR="00165C87">
        <w:rPr>
          <w:rStyle w:val="Strong"/>
          <w:b w:val="0"/>
          <w:bCs w:val="0"/>
        </w:rPr>
        <w:t>ALTERNATE ACTORS (WFP, PRIVATE CHARITIES</w:t>
      </w:r>
      <w:r w:rsidR="00075BEF">
        <w:rPr>
          <w:rStyle w:val="Strong"/>
          <w:b w:val="0"/>
          <w:bCs w:val="0"/>
        </w:rPr>
        <w:t>, EU, JAPAN</w:t>
      </w:r>
      <w:r w:rsidR="00165C87">
        <w:rPr>
          <w:rStyle w:val="Strong"/>
          <w:b w:val="0"/>
          <w:bCs w:val="0"/>
        </w:rPr>
        <w:t>)</w:t>
      </w:r>
      <w:r>
        <w:rPr>
          <w:rStyle w:val="Strong"/>
          <w:b w:val="0"/>
          <w:bCs w:val="0"/>
        </w:rPr>
        <w:br/>
      </w:r>
    </w:p>
    <w:p w14:paraId="29AA05FD" w14:textId="517AF3BF" w:rsidR="005344A8" w:rsidRDefault="005344A8" w:rsidP="005344A8">
      <w:pPr>
        <w:pStyle w:val="Assg-header"/>
        <w:outlineLvl w:val="0"/>
      </w:pPr>
      <w:bookmarkStart w:id="22" w:name="_Toc517164305"/>
      <w:r>
        <w:lastRenderedPageBreak/>
        <w:t>Worksheet</w:t>
      </w:r>
      <w:r w:rsidRPr="002248D0">
        <w:rPr>
          <w:bCs/>
        </w:rPr>
        <w:t xml:space="preserve">: </w:t>
      </w:r>
      <w:r w:rsidR="000D0C93">
        <w:rPr>
          <w:bCs/>
        </w:rPr>
        <w:t>Status Quo</w:t>
      </w:r>
      <w:r w:rsidRPr="002248D0">
        <w:rPr>
          <w:bCs/>
        </w:rPr>
        <w:t xml:space="preserve"> of </w:t>
      </w:r>
      <w:bookmarkEnd w:id="16"/>
      <w:r w:rsidR="009C4BAA">
        <w:rPr>
          <w:bCs/>
        </w:rPr>
        <w:t>Foreign Aid</w:t>
      </w:r>
      <w:bookmarkEnd w:id="22"/>
    </w:p>
    <w:p w14:paraId="7AB492CC" w14:textId="77777777" w:rsidR="005344A8" w:rsidRDefault="005344A8" w:rsidP="005344A8">
      <w:pPr>
        <w:pStyle w:val="Assg-heading1"/>
      </w:pPr>
      <w:r>
        <w:t>Name: ____________________________________</w:t>
      </w:r>
      <w:r>
        <w:tab/>
        <w:t>Date: ________________________</w:t>
      </w:r>
    </w:p>
    <w:p w14:paraId="7C709EC8" w14:textId="77777777" w:rsidR="005344A8" w:rsidRDefault="005344A8" w:rsidP="005344A8">
      <w:pPr>
        <w:pStyle w:val="Assg-heading1"/>
      </w:pPr>
      <w:r>
        <w:t>Answer the following in the spaces provided.</w:t>
      </w:r>
    </w:p>
    <w:p w14:paraId="1611581F" w14:textId="2CED5FFD" w:rsidR="00D42F7D" w:rsidRDefault="005344A8" w:rsidP="00D42F7D">
      <w:pPr>
        <w:pStyle w:val="Assg-question"/>
      </w:pPr>
      <w:r>
        <w:t xml:space="preserve">1. </w:t>
      </w:r>
      <w:r w:rsidR="00D42F7D">
        <w:t>In your own words, explain the affirmative and negative positions of the resolution.</w:t>
      </w:r>
    </w:p>
    <w:p w14:paraId="1E60655A" w14:textId="77777777" w:rsidR="00E531FE" w:rsidRDefault="00E531FE" w:rsidP="00D42F7D">
      <w:pPr>
        <w:pStyle w:val="Assg-question"/>
      </w:pPr>
    </w:p>
    <w:p w14:paraId="69040606" w14:textId="77777777" w:rsidR="00E531FE" w:rsidRDefault="00E531FE" w:rsidP="00D42F7D">
      <w:pPr>
        <w:pStyle w:val="Assg-question"/>
      </w:pPr>
    </w:p>
    <w:p w14:paraId="5A67FA61" w14:textId="77777777" w:rsidR="00E531FE" w:rsidRDefault="00E531FE" w:rsidP="00D42F7D">
      <w:pPr>
        <w:pStyle w:val="Assg-question"/>
      </w:pPr>
    </w:p>
    <w:p w14:paraId="2CB1571A" w14:textId="7E68CD43" w:rsidR="00D42F7D" w:rsidRDefault="00733E49" w:rsidP="00D42F7D">
      <w:pPr>
        <w:pStyle w:val="Assg-question"/>
      </w:pPr>
      <w:r>
        <w:t xml:space="preserve">2. </w:t>
      </w:r>
      <w:r w:rsidR="00D42F7D">
        <w:t>Match the following institutions with the correct definition.</w:t>
      </w:r>
    </w:p>
    <w:p w14:paraId="292F3DC5" w14:textId="3943C769" w:rsidR="00D42F7D" w:rsidRPr="00D42F7D" w:rsidRDefault="00D42F7D" w:rsidP="00D42F7D">
      <w:pPr>
        <w:pStyle w:val="Assg-question"/>
      </w:pPr>
      <w:r>
        <w:t xml:space="preserve">____ </w:t>
      </w:r>
      <w:r w:rsidRPr="00D42F7D">
        <w:t>FAO – Food &amp; Agriculture Organization</w:t>
      </w:r>
    </w:p>
    <w:p w14:paraId="14616EEF" w14:textId="7845D96A" w:rsidR="00D42F7D" w:rsidRPr="00D42F7D" w:rsidRDefault="00D42F7D" w:rsidP="00D42F7D">
      <w:pPr>
        <w:pStyle w:val="Assg-question"/>
      </w:pPr>
      <w:r>
        <w:t xml:space="preserve">____ </w:t>
      </w:r>
      <w:r w:rsidRPr="00D42F7D">
        <w:t>FMF – Foreign Military Financing</w:t>
      </w:r>
    </w:p>
    <w:p w14:paraId="78E97B6C" w14:textId="2AB2A248" w:rsidR="00D42F7D" w:rsidRPr="00D42F7D" w:rsidRDefault="00D42F7D" w:rsidP="00D42F7D">
      <w:pPr>
        <w:pStyle w:val="Assg-question"/>
      </w:pPr>
      <w:r>
        <w:t xml:space="preserve">____ </w:t>
      </w:r>
      <w:r w:rsidRPr="00D42F7D">
        <w:t>GDP – Gross Domestic Product</w:t>
      </w:r>
    </w:p>
    <w:p w14:paraId="3030CBB5" w14:textId="220877DA" w:rsidR="00D42F7D" w:rsidRPr="00D42F7D" w:rsidRDefault="00D42F7D" w:rsidP="00D42F7D">
      <w:pPr>
        <w:pStyle w:val="Assg-question"/>
      </w:pPr>
      <w:r>
        <w:t xml:space="preserve">____ </w:t>
      </w:r>
      <w:r w:rsidRPr="00D42F7D">
        <w:t>IMF – International Monetary Fund</w:t>
      </w:r>
    </w:p>
    <w:p w14:paraId="5B03A0C4" w14:textId="39EABBEA" w:rsidR="00D42F7D" w:rsidRPr="00D42F7D" w:rsidRDefault="00D42F7D" w:rsidP="00D42F7D">
      <w:pPr>
        <w:pStyle w:val="Assg-question"/>
      </w:pPr>
      <w:r>
        <w:t xml:space="preserve">____ </w:t>
      </w:r>
      <w:r w:rsidRPr="00D42F7D">
        <w:t>NGO - Non-Governmental Organization</w:t>
      </w:r>
    </w:p>
    <w:p w14:paraId="353B5A04" w14:textId="7D37D20D" w:rsidR="00D42F7D" w:rsidRPr="00D42F7D" w:rsidRDefault="00D42F7D" w:rsidP="00D42F7D">
      <w:pPr>
        <w:pStyle w:val="Assg-question"/>
      </w:pPr>
      <w:r>
        <w:t xml:space="preserve">____ </w:t>
      </w:r>
      <w:r w:rsidRPr="00D42F7D">
        <w:t>PVO – Private Voluntary Organization</w:t>
      </w:r>
    </w:p>
    <w:p w14:paraId="40F92AFD" w14:textId="618238F4" w:rsidR="00D42F7D" w:rsidRPr="00D42F7D" w:rsidRDefault="00D42F7D" w:rsidP="00D42F7D">
      <w:pPr>
        <w:pStyle w:val="Assg-question"/>
      </w:pPr>
      <w:r>
        <w:t xml:space="preserve">____ </w:t>
      </w:r>
      <w:r w:rsidRPr="00D42F7D">
        <w:t xml:space="preserve">Sahel </w:t>
      </w:r>
    </w:p>
    <w:p w14:paraId="31F2F617" w14:textId="5BCFC8C6" w:rsidR="00D42F7D" w:rsidRPr="00D42F7D" w:rsidRDefault="00D42F7D" w:rsidP="00D42F7D">
      <w:pPr>
        <w:pStyle w:val="Assg-question"/>
      </w:pPr>
      <w:r>
        <w:t xml:space="preserve">____ </w:t>
      </w:r>
      <w:r w:rsidRPr="00D42F7D">
        <w:t>World Bank</w:t>
      </w:r>
    </w:p>
    <w:p w14:paraId="50D7A373" w14:textId="4D562F7E" w:rsidR="00D42F7D" w:rsidRDefault="00D42F7D" w:rsidP="00D42F7D">
      <w:pPr>
        <w:pStyle w:val="Assg-question"/>
      </w:pPr>
      <w:r>
        <w:t xml:space="preserve">____ </w:t>
      </w:r>
      <w:r w:rsidRPr="00D42F7D">
        <w:t xml:space="preserve">WFP – World Food Program </w:t>
      </w:r>
    </w:p>
    <w:p w14:paraId="10C4269D" w14:textId="154836BA" w:rsidR="00733E49" w:rsidRPr="00D42F7D" w:rsidRDefault="00733E49" w:rsidP="00733E49">
      <w:pPr>
        <w:pStyle w:val="Assg-question"/>
      </w:pPr>
      <w:r>
        <w:t xml:space="preserve">a. </w:t>
      </w:r>
      <w:r w:rsidRPr="00D42F7D">
        <w:t>The US federal government gives money to foreign governments that must be spent on American-made military equipment, services or training.</w:t>
      </w:r>
    </w:p>
    <w:p w14:paraId="420217B6" w14:textId="4F287FC7" w:rsidR="00733E49" w:rsidRDefault="00733E49" w:rsidP="00733E49">
      <w:pPr>
        <w:pStyle w:val="Assg-question"/>
      </w:pPr>
      <w:r>
        <w:t xml:space="preserve">b. </w:t>
      </w:r>
      <w:r w:rsidRPr="00D42F7D">
        <w:t>UN agency that distributes food aid in poor countries.</w:t>
      </w:r>
    </w:p>
    <w:p w14:paraId="500A0942" w14:textId="37C902F6" w:rsidR="00733E49" w:rsidRPr="00D42F7D" w:rsidRDefault="00733E49" w:rsidP="00733E49">
      <w:pPr>
        <w:pStyle w:val="Assg-question"/>
      </w:pPr>
      <w:r>
        <w:t xml:space="preserve">c. </w:t>
      </w:r>
      <w:r w:rsidRPr="00D42F7D">
        <w:t>The sum value of all the goods and services produced in a nation. It’s a measure of the economic development of a nation, particularly when divided by a nation’s population (per capita GDP), indicating a rough estimate of how well-off the average person in a country is.</w:t>
      </w:r>
    </w:p>
    <w:p w14:paraId="61D70361" w14:textId="205AD27A" w:rsidR="00733E49" w:rsidRPr="00D42F7D" w:rsidRDefault="00733E49" w:rsidP="00733E49">
      <w:pPr>
        <w:pStyle w:val="Assg-question"/>
      </w:pPr>
      <w:r>
        <w:t xml:space="preserve">d. </w:t>
      </w:r>
      <w:r w:rsidRPr="00D42F7D">
        <w:t xml:space="preserve"> A UN agency that provides technical assistance to help modernize and increase food productivity in poor countries.</w:t>
      </w:r>
    </w:p>
    <w:p w14:paraId="4D7B15A3" w14:textId="03322C42" w:rsidR="00733E49" w:rsidRPr="00D42F7D" w:rsidRDefault="00733E49" w:rsidP="00733E49">
      <w:pPr>
        <w:pStyle w:val="Assg-question"/>
      </w:pPr>
      <w:r>
        <w:lastRenderedPageBreak/>
        <w:t xml:space="preserve">e. </w:t>
      </w:r>
      <w:r w:rsidRPr="00D42F7D">
        <w:t>A charitable organization not owned by any branch of any government (but, ironically, which may get much of its funding from governments). Foreign aid is often contracted out to NGOs, who actually put the people on the ground in the affected regions needing aid.</w:t>
      </w:r>
    </w:p>
    <w:p w14:paraId="05F9E031" w14:textId="2BDD2EFE" w:rsidR="00733E49" w:rsidRPr="00D42F7D" w:rsidRDefault="00733E49" w:rsidP="00733E49">
      <w:pPr>
        <w:pStyle w:val="Assg-question"/>
      </w:pPr>
      <w:r>
        <w:t xml:space="preserve">f. </w:t>
      </w:r>
      <w:r w:rsidRPr="00D42F7D">
        <w:t>A type of NGO, an agency that receives money from private sources but also may register with USAID to apply for grants and do aid projects.</w:t>
      </w:r>
    </w:p>
    <w:p w14:paraId="434A0B13" w14:textId="34BEE9FA" w:rsidR="00733E49" w:rsidRPr="00D42F7D" w:rsidRDefault="00733E49" w:rsidP="00733E49">
      <w:pPr>
        <w:pStyle w:val="Assg-question"/>
      </w:pPr>
      <w:r>
        <w:t xml:space="preserve">g. </w:t>
      </w:r>
      <w:r w:rsidRPr="00D42F7D">
        <w:t>An organization founded originally under the auspices of the UN but with its own separate budget and management. The IMF gets money from rich countries and loans it to countries in financial distress to solve currency or budget crisis situations. An example is bailout money loaned to Greece to prevent them from defaulting on government bonds.</w:t>
      </w:r>
    </w:p>
    <w:p w14:paraId="34EEA759" w14:textId="3331103E" w:rsidR="00733E49" w:rsidRPr="00D42F7D" w:rsidRDefault="00733E49" w:rsidP="00733E49">
      <w:pPr>
        <w:pStyle w:val="Assg-question"/>
      </w:pPr>
      <w:r>
        <w:t xml:space="preserve">h. </w:t>
      </w:r>
      <w:r w:rsidRPr="00D42F7D">
        <w:t>An organization founded originally under the auspices of the UN but with its own separate budget and management. The World Bank gets money from rich countries and loans it to poor countries for specific development projects that the poor country would not be able to get financed by market investors or at lower interest rates than would otherwise be available. Examples include things like agricultural development projects, waterway improvements, and electrical power delivery.</w:t>
      </w:r>
    </w:p>
    <w:p w14:paraId="44C1A941" w14:textId="23F2ABB4" w:rsidR="00733E49" w:rsidRDefault="00733E49" w:rsidP="00733E49">
      <w:pPr>
        <w:pStyle w:val="Assg-question"/>
      </w:pPr>
      <w:proofErr w:type="spellStart"/>
      <w:r>
        <w:t>i</w:t>
      </w:r>
      <w:proofErr w:type="spellEnd"/>
      <w:r>
        <w:t xml:space="preserve">. </w:t>
      </w:r>
      <w:r w:rsidRPr="00D42F7D">
        <w:t>Semi-arid climatic region of Africa just south of the Sahara Desert, as shown in this map.</w:t>
      </w:r>
    </w:p>
    <w:p w14:paraId="61FD5226" w14:textId="77777777" w:rsidR="00E531FE" w:rsidRDefault="00E531FE" w:rsidP="00733E49">
      <w:pPr>
        <w:pStyle w:val="Assg-question"/>
      </w:pPr>
    </w:p>
    <w:p w14:paraId="1FB47978" w14:textId="4FD594CF" w:rsidR="007A5BAA" w:rsidRDefault="007A5BAA" w:rsidP="00733E49">
      <w:pPr>
        <w:pStyle w:val="Assg-question"/>
      </w:pPr>
      <w:r>
        <w:t>3. How much of the federal budget constitutes foreign aid? Does this help or hurt affirmatives?</w:t>
      </w:r>
    </w:p>
    <w:p w14:paraId="4E455FC2" w14:textId="77777777" w:rsidR="00E531FE" w:rsidRDefault="00E531FE" w:rsidP="00733E49">
      <w:pPr>
        <w:pStyle w:val="Assg-question"/>
      </w:pPr>
    </w:p>
    <w:p w14:paraId="56777B27" w14:textId="77777777" w:rsidR="00E531FE" w:rsidRDefault="00E531FE" w:rsidP="00733E49">
      <w:pPr>
        <w:pStyle w:val="Assg-question"/>
      </w:pPr>
    </w:p>
    <w:p w14:paraId="40BC73AA" w14:textId="77777777" w:rsidR="00E531FE" w:rsidRDefault="00E531FE" w:rsidP="00733E49">
      <w:pPr>
        <w:pStyle w:val="Assg-question"/>
      </w:pPr>
    </w:p>
    <w:p w14:paraId="701BB962" w14:textId="52D2C7A5" w:rsidR="007A5BAA" w:rsidRDefault="007A5BAA" w:rsidP="00733E49">
      <w:pPr>
        <w:pStyle w:val="Assg-question"/>
      </w:pPr>
      <w:r>
        <w:t>4. What is “soft power” and how can it be argued that foreign aid is a good use of it?</w:t>
      </w:r>
    </w:p>
    <w:p w14:paraId="18AE1B33" w14:textId="77777777" w:rsidR="00E531FE" w:rsidRDefault="00E531FE" w:rsidP="00733E49">
      <w:pPr>
        <w:pStyle w:val="Assg-question"/>
      </w:pPr>
    </w:p>
    <w:p w14:paraId="6A563038" w14:textId="77777777" w:rsidR="00E531FE" w:rsidRDefault="00E531FE" w:rsidP="00733E49">
      <w:pPr>
        <w:pStyle w:val="Assg-question"/>
      </w:pPr>
    </w:p>
    <w:p w14:paraId="0784B322" w14:textId="77777777" w:rsidR="00E531FE" w:rsidRDefault="00E531FE" w:rsidP="00733E49">
      <w:pPr>
        <w:pStyle w:val="Assg-question"/>
      </w:pPr>
    </w:p>
    <w:p w14:paraId="0FBBC40D" w14:textId="315CD794" w:rsidR="00E531FE" w:rsidRDefault="00E531FE" w:rsidP="00733E49">
      <w:pPr>
        <w:pStyle w:val="Assg-question"/>
      </w:pPr>
      <w:r>
        <w:t xml:space="preserve">5. Of the issues raised with </w:t>
      </w:r>
      <w:r w:rsidRPr="00E531FE">
        <w:rPr>
          <w:i/>
        </w:rPr>
        <w:t>food aid</w:t>
      </w:r>
      <w:r>
        <w:t>, which do you feel is the most problematic?</w:t>
      </w:r>
    </w:p>
    <w:p w14:paraId="08D8CA37" w14:textId="77777777" w:rsidR="00E531FE" w:rsidRDefault="00E531FE" w:rsidP="00E531FE">
      <w:pPr>
        <w:pStyle w:val="Assg-question"/>
      </w:pPr>
    </w:p>
    <w:p w14:paraId="7FD24F8E" w14:textId="77777777" w:rsidR="00E531FE" w:rsidRDefault="00E531FE" w:rsidP="00E531FE">
      <w:pPr>
        <w:pStyle w:val="Assg-question"/>
      </w:pPr>
    </w:p>
    <w:p w14:paraId="424307E7" w14:textId="77777777" w:rsidR="00E531FE" w:rsidRDefault="00E531FE" w:rsidP="00E531FE">
      <w:pPr>
        <w:pStyle w:val="Assg-question"/>
      </w:pPr>
    </w:p>
    <w:p w14:paraId="08CF856C" w14:textId="791C3C03" w:rsidR="00E531FE" w:rsidRDefault="00E531FE" w:rsidP="00E531FE">
      <w:pPr>
        <w:pStyle w:val="Assg-question"/>
      </w:pPr>
      <w:r>
        <w:lastRenderedPageBreak/>
        <w:t xml:space="preserve">6. Of the issues raised with </w:t>
      </w:r>
      <w:r>
        <w:rPr>
          <w:i/>
        </w:rPr>
        <w:t>military</w:t>
      </w:r>
      <w:r w:rsidRPr="00E531FE">
        <w:rPr>
          <w:i/>
        </w:rPr>
        <w:t xml:space="preserve"> aid</w:t>
      </w:r>
      <w:r>
        <w:t>, which do you feel is the most problematic?</w:t>
      </w:r>
    </w:p>
    <w:p w14:paraId="2092F293" w14:textId="77777777" w:rsidR="00E531FE" w:rsidRDefault="00E531FE" w:rsidP="00E531FE">
      <w:pPr>
        <w:pStyle w:val="Assg-question"/>
      </w:pPr>
    </w:p>
    <w:p w14:paraId="4070BA15" w14:textId="77777777" w:rsidR="00E531FE" w:rsidRDefault="00E531FE" w:rsidP="00E531FE">
      <w:pPr>
        <w:pStyle w:val="Assg-question"/>
      </w:pPr>
    </w:p>
    <w:p w14:paraId="3F9F98D0" w14:textId="77777777" w:rsidR="00E531FE" w:rsidRDefault="00E531FE" w:rsidP="00E531FE">
      <w:pPr>
        <w:pStyle w:val="Assg-question"/>
      </w:pPr>
    </w:p>
    <w:p w14:paraId="1C3E447F" w14:textId="2086FD60" w:rsidR="00E531FE" w:rsidRDefault="00E531FE" w:rsidP="00E531FE">
      <w:pPr>
        <w:pStyle w:val="Assg-question"/>
      </w:pPr>
      <w:r>
        <w:t xml:space="preserve">7. Of the issues raised with </w:t>
      </w:r>
      <w:r>
        <w:rPr>
          <w:i/>
        </w:rPr>
        <w:t>developmental</w:t>
      </w:r>
      <w:r w:rsidRPr="00E531FE">
        <w:rPr>
          <w:i/>
        </w:rPr>
        <w:t xml:space="preserve"> aid</w:t>
      </w:r>
      <w:r>
        <w:t>, which do you feel is the most problematic?</w:t>
      </w:r>
    </w:p>
    <w:p w14:paraId="68B62D97" w14:textId="77777777" w:rsidR="00E531FE" w:rsidRDefault="00E531FE" w:rsidP="00E531FE">
      <w:pPr>
        <w:pStyle w:val="Assg-question"/>
      </w:pPr>
    </w:p>
    <w:p w14:paraId="2FFFE561" w14:textId="77777777" w:rsidR="00E531FE" w:rsidRDefault="00E531FE" w:rsidP="00E531FE">
      <w:pPr>
        <w:pStyle w:val="Assg-question"/>
      </w:pPr>
    </w:p>
    <w:p w14:paraId="070F86D2" w14:textId="77777777" w:rsidR="00E531FE" w:rsidRDefault="00E531FE" w:rsidP="00E531FE">
      <w:pPr>
        <w:pStyle w:val="Assg-question"/>
      </w:pPr>
    </w:p>
    <w:p w14:paraId="1BD681D3" w14:textId="728FE81C" w:rsidR="00E531FE" w:rsidRDefault="00E531FE" w:rsidP="00E531FE">
      <w:pPr>
        <w:pStyle w:val="Assg-question"/>
      </w:pPr>
      <w:r>
        <w:t xml:space="preserve">8. Of the issues raised with </w:t>
      </w:r>
      <w:r>
        <w:rPr>
          <w:i/>
        </w:rPr>
        <w:t>private charities</w:t>
      </w:r>
      <w:r>
        <w:t>, which do you feel is the most problematic?</w:t>
      </w:r>
    </w:p>
    <w:p w14:paraId="4B7703C4" w14:textId="4D6F46AB" w:rsidR="003763A3" w:rsidRDefault="003763A3" w:rsidP="00F0103A">
      <w:pPr>
        <w:pStyle w:val="Assg-question"/>
      </w:pPr>
    </w:p>
    <w:p w14:paraId="6DA90002" w14:textId="7D49F543" w:rsidR="000E2923" w:rsidRDefault="000E2923" w:rsidP="00BE0322">
      <w:pPr>
        <w:pStyle w:val="Assg-question"/>
      </w:pPr>
    </w:p>
    <w:p w14:paraId="3A814A37" w14:textId="77777777" w:rsidR="005344A8" w:rsidRDefault="005344A8" w:rsidP="005344A8">
      <w:pPr>
        <w:pStyle w:val="Assg-header"/>
        <w:outlineLvl w:val="0"/>
      </w:pPr>
      <w:bookmarkStart w:id="23" w:name="_Toc457128126"/>
      <w:bookmarkStart w:id="24" w:name="_Toc517164306"/>
      <w:r>
        <w:lastRenderedPageBreak/>
        <w:t>Answers</w:t>
      </w:r>
      <w:bookmarkEnd w:id="23"/>
      <w:bookmarkEnd w:id="24"/>
    </w:p>
    <w:p w14:paraId="594EC8BE" w14:textId="7F6B9104" w:rsidR="00025D19" w:rsidRDefault="005344A8" w:rsidP="00025D19">
      <w:pPr>
        <w:pStyle w:val="Assg-question"/>
        <w:rPr>
          <w:rFonts w:eastAsia="Lucida Sans Unicode"/>
        </w:rPr>
      </w:pPr>
      <w:r>
        <w:rPr>
          <w:rFonts w:eastAsia="Lucida Sans Unicode"/>
        </w:rPr>
        <w:t xml:space="preserve">1. </w:t>
      </w:r>
      <w:r w:rsidR="00D42F7D">
        <w:rPr>
          <w:rFonts w:eastAsia="Lucida Sans Unicode"/>
        </w:rPr>
        <w:t>Affirmative: “</w:t>
      </w:r>
      <w:r w:rsidR="00D42F7D" w:rsidRPr="00D42F7D">
        <w:rPr>
          <w:rFonts w:eastAsia="Lucida Sans Unicode"/>
        </w:rPr>
        <w:t>The resolution calls on us to reform the entire scope of US federal foreign aid, and we can do that by removing the faults and abuses of the one program we are abolishing. Removing this one program makes all of US foreign aid better by removing a part of it that’s bad.</w:t>
      </w:r>
      <w:r w:rsidR="00D42F7D">
        <w:rPr>
          <w:rFonts w:eastAsia="Lucida Sans Unicode"/>
        </w:rPr>
        <w:t>” (Page 3) Negative: “</w:t>
      </w:r>
      <w:r w:rsidR="00D42F7D" w:rsidRPr="00D42F7D">
        <w:rPr>
          <w:rFonts w:eastAsia="Lucida Sans Unicode"/>
        </w:rPr>
        <w:t>The resolution requires the Affirmative to remove abuses or faults, not remove the aid itself. Make the aid better by changing it, but abolishing it is extra-topical. If abolishing were an option, it would have bee</w:t>
      </w:r>
      <w:r w:rsidR="00D42F7D">
        <w:rPr>
          <w:rFonts w:eastAsia="Lucida Sans Unicode"/>
        </w:rPr>
        <w:t>n stated in the resolution text.” (Page 3)</w:t>
      </w:r>
    </w:p>
    <w:p w14:paraId="1D497968" w14:textId="783B1C66" w:rsidR="00733E49" w:rsidRDefault="00D42F7D" w:rsidP="00733E49">
      <w:pPr>
        <w:pStyle w:val="Assg-question"/>
      </w:pPr>
      <w:r>
        <w:rPr>
          <w:rFonts w:eastAsia="Lucida Sans Unicode"/>
        </w:rPr>
        <w:t xml:space="preserve">2. </w:t>
      </w:r>
      <w:r w:rsidR="00733E49">
        <w:t xml:space="preserve">b, </w:t>
      </w:r>
      <w:proofErr w:type="spellStart"/>
      <w:r w:rsidR="00733E49">
        <w:t>i</w:t>
      </w:r>
      <w:proofErr w:type="spellEnd"/>
      <w:r w:rsidR="00733E49">
        <w:t>, c, a, e, f, d, h, g</w:t>
      </w:r>
    </w:p>
    <w:p w14:paraId="6D50CB89" w14:textId="06209EBC" w:rsidR="007A5BAA" w:rsidRDefault="007A5BAA" w:rsidP="00733E49">
      <w:pPr>
        <w:pStyle w:val="Assg-question"/>
      </w:pPr>
      <w:r>
        <w:t>3. “</w:t>
      </w:r>
      <w:r w:rsidRPr="007A5BAA">
        <w:t>The American public tends to overestimate the size of US federal government foreign aid. Foreign aid, including economic and military, is only around 1% of the federal budget. There may be lots of good reasons to reform or cut it, but Affirmatives are going to be on shaky ground if they argue that they are going to be rescuing taxpayers or solving the federal deficit.</w:t>
      </w:r>
      <w:r>
        <w:t>” (Page 5)</w:t>
      </w:r>
    </w:p>
    <w:p w14:paraId="0FF38EED" w14:textId="208381EA" w:rsidR="007A5BAA" w:rsidRDefault="007A5BAA" w:rsidP="00733E49">
      <w:pPr>
        <w:pStyle w:val="Assg-question"/>
      </w:pPr>
      <w:r>
        <w:t>4. “</w:t>
      </w:r>
      <w:r w:rsidRPr="007A5BAA">
        <w:t>Foreign aid may be an effective way to influence people toward a more favorable view of the United States. This, in turn, may increase our nation’s ability to move policies and actions by other nations in directions we want, without using threats or force. This favorable foreign policy influence is often referred to in the literature as “soft power.”</w:t>
      </w:r>
      <w:r>
        <w:t>” (Page 6)</w:t>
      </w:r>
    </w:p>
    <w:p w14:paraId="15C86FBD" w14:textId="457358FC" w:rsidR="00E531FE" w:rsidRPr="00D42F7D" w:rsidRDefault="00E531FE" w:rsidP="00733E49">
      <w:pPr>
        <w:pStyle w:val="Assg-question"/>
      </w:pPr>
      <w:r>
        <w:t>5. Answers will vary and should reference the issues raised in the section.</w:t>
      </w:r>
    </w:p>
    <w:p w14:paraId="59C48C92" w14:textId="6CD4FC8E" w:rsidR="00E531FE" w:rsidRPr="00D42F7D" w:rsidRDefault="00E531FE" w:rsidP="00E531FE">
      <w:pPr>
        <w:pStyle w:val="Assg-question"/>
      </w:pPr>
      <w:r>
        <w:t>6. Answers will vary and should reference the issues raised in the section.</w:t>
      </w:r>
    </w:p>
    <w:p w14:paraId="6451B0F4" w14:textId="40A2D2D2" w:rsidR="00E531FE" w:rsidRPr="00D42F7D" w:rsidRDefault="00E531FE" w:rsidP="00E531FE">
      <w:pPr>
        <w:pStyle w:val="Assg-question"/>
      </w:pPr>
      <w:r>
        <w:t>7. Answers will vary and should reference the issues raised in the section.</w:t>
      </w:r>
    </w:p>
    <w:p w14:paraId="2CFE5A68" w14:textId="334677FF" w:rsidR="00E531FE" w:rsidRPr="00D42F7D" w:rsidRDefault="00E531FE" w:rsidP="00E531FE">
      <w:pPr>
        <w:pStyle w:val="Assg-question"/>
      </w:pPr>
      <w:r>
        <w:t>8. Answers will vary and should reference the issues raised in the section.</w:t>
      </w:r>
    </w:p>
    <w:p w14:paraId="2EBD67BC" w14:textId="0F1034D0" w:rsidR="001452D6" w:rsidRPr="00385812" w:rsidRDefault="001452D6" w:rsidP="003763A3">
      <w:pPr>
        <w:pStyle w:val="Assg-question"/>
      </w:pPr>
    </w:p>
    <w:sectPr w:rsidR="001452D6" w:rsidRPr="00385812" w:rsidSect="00115F5B">
      <w:headerReference w:type="default" r:id="rId20"/>
      <w:footerReference w:type="even" r:id="rId21"/>
      <w:footerReference w:type="default" r:id="rId22"/>
      <w:pgSz w:w="12240" w:h="15840"/>
      <w:pgMar w:top="1152" w:right="1152" w:bottom="1152" w:left="1152"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AA8A904" w14:textId="77777777" w:rsidR="00055839" w:rsidRDefault="00055839">
      <w:r>
        <w:separator/>
      </w:r>
    </w:p>
  </w:endnote>
  <w:endnote w:type="continuationSeparator" w:id="0">
    <w:p w14:paraId="38050981" w14:textId="77777777" w:rsidR="00055839" w:rsidRDefault="000558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Lucida Grande">
    <w:altName w:val="Arial"/>
    <w:panose1 w:val="020B0600040502020204"/>
    <w:charset w:val="00"/>
    <w:family w:val="swiss"/>
    <w:pitch w:val="variable"/>
    <w:sig w:usb0="E1000AEF" w:usb1="5000A1FF" w:usb2="00000000" w:usb3="00000000" w:csb0="000001BF" w:csb1="00000000"/>
  </w:font>
  <w:font w:name="MS Mincho">
    <w:altName w:val="ＭＳ 明朝"/>
    <w:panose1 w:val="02020609040205080304"/>
    <w:charset w:val="80"/>
    <w:family w:val="modern"/>
    <w:pitch w:val="fixed"/>
    <w:sig w:usb0="E00002FF" w:usb1="6AC7FDFB" w:usb2="08000012" w:usb3="00000000" w:csb0="0002009F" w:csb1="00000000"/>
  </w:font>
  <w:font w:name="Adobe Garamond Pro">
    <w:altName w:val="Cambria"/>
    <w:panose1 w:val="020B0604020202020204"/>
    <w:charset w:val="00"/>
    <w:family w:val="roman"/>
    <w:notTrueType/>
    <w:pitch w:val="variable"/>
    <w:sig w:usb0="00000007" w:usb1="00000001" w:usb2="00000000" w:usb3="00000000" w:csb0="00000093"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MingLiU">
    <w:altName w:val="細明體"/>
    <w:panose1 w:val="02020509000000000000"/>
    <w:charset w:val="88"/>
    <w:family w:val="modern"/>
    <w:pitch w:val="fixed"/>
    <w:sig w:usb0="A00002FF" w:usb1="28CFFCFA" w:usb2="00000016" w:usb3="00000000" w:csb0="00100001" w:csb1="00000000"/>
  </w:font>
  <w:font w:name="inherit">
    <w:altName w:val="Times New Roman"/>
    <w:panose1 w:val="020B0604020202020204"/>
    <w:charset w:val="00"/>
    <w:family w:val="roman"/>
    <w:notTrueType/>
    <w:pitch w:val="default"/>
  </w:font>
  <w:font w:name="Lucida Sans Unicode">
    <w:panose1 w:val="020B0602030504020204"/>
    <w:charset w:val="00"/>
    <w:family w:val="swiss"/>
    <w:pitch w:val="variable"/>
    <w:sig w:usb0="80000AFF" w:usb1="0000396B" w:usb2="00000000" w:usb3="00000000" w:csb0="000000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EE3A7C" w14:textId="0CF39F98" w:rsidR="00A279F5" w:rsidRDefault="00A279F5" w:rsidP="00115F5B">
    <w:pPr>
      <w:pStyle w:val="Footer"/>
      <w:tabs>
        <w:tab w:val="clear" w:pos="4320"/>
        <w:tab w:val="clear" w:pos="8640"/>
        <w:tab w:val="center" w:pos="4680"/>
        <w:tab w:val="right" w:pos="9360"/>
      </w:tabs>
    </w:pPr>
    <w:r>
      <w:rPr>
        <w:sz w:val="18"/>
        <w:szCs w:val="18"/>
      </w:rPr>
      <w:t>2016</w:t>
    </w:r>
    <w:r w:rsidRPr="0018486A">
      <w:rPr>
        <w:sz w:val="18"/>
        <w:szCs w:val="18"/>
      </w:rPr>
      <w:t xml:space="preserve"> </w:t>
    </w:r>
    <w:r w:rsidRPr="0018486A">
      <w:rPr>
        <w:sz w:val="18"/>
        <w:szCs w:val="18"/>
      </w:rPr>
      <w:t>©</w:t>
    </w:r>
    <w:r w:rsidRPr="0018486A">
      <w:rPr>
        <w:sz w:val="18"/>
        <w:szCs w:val="18"/>
      </w:rPr>
      <w:t xml:space="preserve"> Monument Publishing</w:t>
    </w:r>
    <w:r>
      <w:tab/>
    </w:r>
    <w:r w:rsidRPr="0018486A">
      <w:t xml:space="preserve">Page </w:t>
    </w:r>
    <w:r w:rsidRPr="0018486A">
      <w:rPr>
        <w:b/>
      </w:rPr>
      <w:fldChar w:fldCharType="begin"/>
    </w:r>
    <w:r w:rsidRPr="0018486A">
      <w:instrText xml:space="preserve"> PAGE </w:instrText>
    </w:r>
    <w:r w:rsidRPr="0018486A">
      <w:rPr>
        <w:b/>
      </w:rPr>
      <w:fldChar w:fldCharType="separate"/>
    </w:r>
    <w:r>
      <w:rPr>
        <w:noProof/>
      </w:rPr>
      <w:t>2</w:t>
    </w:r>
    <w:r w:rsidRPr="0018486A">
      <w:rPr>
        <w:b/>
      </w:rPr>
      <w:fldChar w:fldCharType="end"/>
    </w:r>
    <w:r w:rsidRPr="0018486A">
      <w:t xml:space="preserve"> of </w:t>
    </w:r>
    <w:r w:rsidRPr="0018486A">
      <w:rPr>
        <w:b/>
      </w:rPr>
      <w:fldChar w:fldCharType="begin"/>
    </w:r>
    <w:r w:rsidRPr="0018486A">
      <w:instrText xml:space="preserve"> NUMPAGES </w:instrText>
    </w:r>
    <w:r w:rsidRPr="0018486A">
      <w:rPr>
        <w:b/>
      </w:rPr>
      <w:fldChar w:fldCharType="separate"/>
    </w:r>
    <w:r>
      <w:rPr>
        <w:noProof/>
      </w:rPr>
      <w:t>15</w:t>
    </w:r>
    <w:r w:rsidRPr="0018486A">
      <w:rPr>
        <w:b/>
      </w:rPr>
      <w:fldChar w:fldCharType="end"/>
    </w:r>
    <w:r>
      <w:tab/>
    </w:r>
    <w:r>
      <w:rPr>
        <w:sz w:val="18"/>
        <w:szCs w:val="18"/>
      </w:rPr>
      <w:t>Published 8/1/16</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11B4B6" w14:textId="76E8BCA0" w:rsidR="00A279F5" w:rsidRPr="00417AA1" w:rsidRDefault="00A279F5" w:rsidP="00887843">
    <w:pPr>
      <w:pStyle w:val="Footer"/>
      <w:tabs>
        <w:tab w:val="clear" w:pos="4320"/>
        <w:tab w:val="clear" w:pos="8640"/>
        <w:tab w:val="center" w:pos="5040"/>
        <w:tab w:val="center" w:pos="9360"/>
      </w:tabs>
      <w:spacing w:before="240"/>
      <w:ind w:left="-360" w:right="-324"/>
      <w:rPr>
        <w:b/>
        <w:smallCaps/>
        <w:sz w:val="18"/>
        <w:szCs w:val="18"/>
      </w:rPr>
    </w:pPr>
    <w:r w:rsidRPr="00417AA1">
      <w:rPr>
        <w:b/>
        <w:smallCaps/>
        <w:sz w:val="18"/>
        <w:szCs w:val="18"/>
      </w:rPr>
      <w:t xml:space="preserve">Copyright </w:t>
    </w:r>
    <w:r w:rsidRPr="00417AA1">
      <w:rPr>
        <w:b/>
        <w:smallCaps/>
        <w:sz w:val="18"/>
        <w:szCs w:val="18"/>
      </w:rPr>
      <w:t>©</w:t>
    </w:r>
    <w:r>
      <w:rPr>
        <w:b/>
        <w:smallCaps/>
        <w:sz w:val="18"/>
        <w:szCs w:val="18"/>
      </w:rPr>
      <w:t>2018</w:t>
    </w:r>
    <w:r w:rsidRPr="00417AA1">
      <w:rPr>
        <w:b/>
        <w:smallCaps/>
        <w:sz w:val="18"/>
        <w:szCs w:val="18"/>
      </w:rPr>
      <w:t xml:space="preserve"> Monument Publishing</w:t>
    </w:r>
    <w:r w:rsidRPr="00417AA1">
      <w:rPr>
        <w:b/>
        <w:smallCaps/>
      </w:rPr>
      <w:tab/>
      <w:t xml:space="preserve">Page </w:t>
    </w:r>
    <w:r w:rsidRPr="00417AA1">
      <w:rPr>
        <w:b/>
        <w:smallCaps/>
      </w:rPr>
      <w:fldChar w:fldCharType="begin"/>
    </w:r>
    <w:r w:rsidRPr="00417AA1">
      <w:rPr>
        <w:b/>
        <w:smallCaps/>
      </w:rPr>
      <w:instrText xml:space="preserve"> PAGE </w:instrText>
    </w:r>
    <w:r w:rsidRPr="00417AA1">
      <w:rPr>
        <w:b/>
        <w:smallCaps/>
      </w:rPr>
      <w:fldChar w:fldCharType="separate"/>
    </w:r>
    <w:r w:rsidR="00142326">
      <w:rPr>
        <w:b/>
        <w:smallCaps/>
        <w:noProof/>
      </w:rPr>
      <w:t>12</w:t>
    </w:r>
    <w:r w:rsidRPr="00417AA1">
      <w:rPr>
        <w:b/>
        <w:smallCaps/>
      </w:rPr>
      <w:fldChar w:fldCharType="end"/>
    </w:r>
    <w:r w:rsidRPr="00417AA1">
      <w:rPr>
        <w:b/>
        <w:smallCaps/>
      </w:rPr>
      <w:t xml:space="preserve"> of </w:t>
    </w:r>
    <w:r w:rsidRPr="00417AA1">
      <w:rPr>
        <w:b/>
        <w:smallCaps/>
      </w:rPr>
      <w:fldChar w:fldCharType="begin"/>
    </w:r>
    <w:r w:rsidRPr="00417AA1">
      <w:rPr>
        <w:b/>
        <w:smallCaps/>
      </w:rPr>
      <w:instrText xml:space="preserve"> NUMPAGES </w:instrText>
    </w:r>
    <w:r w:rsidRPr="00417AA1">
      <w:rPr>
        <w:b/>
        <w:smallCaps/>
      </w:rPr>
      <w:fldChar w:fldCharType="separate"/>
    </w:r>
    <w:r w:rsidR="00142326">
      <w:rPr>
        <w:b/>
        <w:smallCaps/>
        <w:noProof/>
      </w:rPr>
      <w:t>18</w:t>
    </w:r>
    <w:r w:rsidRPr="00417AA1">
      <w:rPr>
        <w:b/>
        <w:smallCaps/>
      </w:rPr>
      <w:fldChar w:fldCharType="end"/>
    </w:r>
    <w:r w:rsidRPr="00417AA1">
      <w:rPr>
        <w:b/>
        <w:smallCaps/>
      </w:rPr>
      <w:tab/>
    </w:r>
    <w:r w:rsidRPr="00417AA1">
      <w:rPr>
        <w:b/>
        <w:smallCaps/>
        <w:sz w:val="18"/>
        <w:szCs w:val="18"/>
      </w:rPr>
      <w:t xml:space="preserve"> MonumentPublishing.com</w:t>
    </w:r>
  </w:p>
  <w:p w14:paraId="684E8048" w14:textId="77777777" w:rsidR="00A279F5" w:rsidRDefault="00A279F5" w:rsidP="00417AA1">
    <w:pPr>
      <w:pStyle w:val="Footer"/>
      <w:tabs>
        <w:tab w:val="clear" w:pos="4320"/>
        <w:tab w:val="clear" w:pos="8640"/>
        <w:tab w:val="center" w:pos="4680"/>
        <w:tab w:val="right" w:pos="9360"/>
      </w:tabs>
      <w:ind w:left="-720" w:right="-720"/>
      <w:rPr>
        <w:b/>
        <w:i/>
        <w:smallCaps/>
        <w:sz w:val="15"/>
        <w:szCs w:val="15"/>
      </w:rPr>
    </w:pPr>
  </w:p>
  <w:p w14:paraId="1A21BDC5" w14:textId="13A33303" w:rsidR="00A279F5" w:rsidRPr="00417AA1" w:rsidRDefault="00A279F5" w:rsidP="00417AA1">
    <w:pPr>
      <w:pStyle w:val="Footer"/>
      <w:tabs>
        <w:tab w:val="clear" w:pos="4320"/>
        <w:tab w:val="center" w:pos="4230"/>
      </w:tabs>
      <w:ind w:left="-720" w:right="-720"/>
      <w:jc w:val="center"/>
      <w:rPr>
        <w:sz w:val="18"/>
        <w:szCs w:val="18"/>
      </w:rPr>
    </w:pPr>
    <w:r w:rsidRPr="00B441D5">
      <w:rPr>
        <w:i/>
        <w:sz w:val="15"/>
        <w:szCs w:val="15"/>
      </w:rPr>
      <w:t xml:space="preserve">This release was published as part of Season </w:t>
    </w:r>
    <w:r>
      <w:rPr>
        <w:i/>
        <w:sz w:val="15"/>
        <w:szCs w:val="15"/>
      </w:rPr>
      <w:t>19</w:t>
    </w:r>
    <w:r w:rsidRPr="00B441D5">
      <w:rPr>
        <w:i/>
        <w:sz w:val="15"/>
        <w:szCs w:val="15"/>
      </w:rPr>
      <w:t xml:space="preserve"> (201</w:t>
    </w:r>
    <w:r>
      <w:rPr>
        <w:i/>
        <w:sz w:val="15"/>
        <w:szCs w:val="15"/>
      </w:rPr>
      <w:t>8</w:t>
    </w:r>
    <w:r w:rsidRPr="00B441D5">
      <w:rPr>
        <w:i/>
        <w:sz w:val="15"/>
        <w:szCs w:val="15"/>
      </w:rPr>
      <w:t>-201</w:t>
    </w:r>
    <w:r>
      <w:rPr>
        <w:i/>
        <w:sz w:val="15"/>
        <w:szCs w:val="15"/>
      </w:rPr>
      <w:t>9</w:t>
    </w:r>
    <w:r w:rsidRPr="00B441D5">
      <w:rPr>
        <w:i/>
        <w:sz w:val="15"/>
        <w:szCs w:val="15"/>
      </w:rPr>
      <w:t xml:space="preserve">) school year for Policy Debaters. </w:t>
    </w:r>
    <w:r>
      <w:rPr>
        <w:i/>
        <w:sz w:val="15"/>
        <w:szCs w:val="15"/>
      </w:rPr>
      <w:t xml:space="preserve">See the member landing page for official release date and any notifications. </w:t>
    </w:r>
    <w:r w:rsidRPr="00B441D5">
      <w:rPr>
        <w:i/>
        <w:sz w:val="15"/>
        <w:szCs w:val="15"/>
      </w:rPr>
      <w:t>This is</w:t>
    </w:r>
    <w:r w:rsidRPr="00B441D5">
      <w:rPr>
        <w:i/>
        <w:sz w:val="15"/>
        <w:szCs w:val="15"/>
      </w:rPr>
      <w:t> </w:t>
    </w:r>
    <w:r w:rsidRPr="00B441D5">
      <w:rPr>
        <w:i/>
        <w:sz w:val="15"/>
        <w:szCs w:val="15"/>
      </w:rPr>
      <w:t xml:space="preserve">proprietary intellectual content and may not be </w:t>
    </w:r>
    <w:r>
      <w:rPr>
        <w:i/>
        <w:sz w:val="15"/>
        <w:szCs w:val="15"/>
      </w:rPr>
      <w:t xml:space="preserve">used </w:t>
    </w:r>
    <w:r w:rsidRPr="00B441D5">
      <w:rPr>
        <w:i/>
        <w:sz w:val="15"/>
        <w:szCs w:val="15"/>
      </w:rPr>
      <w:t>without proper ownership.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C04CF82" w14:textId="77777777" w:rsidR="00055839" w:rsidRDefault="00055839">
      <w:r>
        <w:separator/>
      </w:r>
    </w:p>
  </w:footnote>
  <w:footnote w:type="continuationSeparator" w:id="0">
    <w:p w14:paraId="6DF1FDC5" w14:textId="77777777" w:rsidR="00055839" w:rsidRDefault="00055839">
      <w:r>
        <w:continuationSeparator/>
      </w:r>
    </w:p>
  </w:footnote>
  <w:footnote w:type="continuationNotice" w:id="1">
    <w:p w14:paraId="065A165F" w14:textId="77777777" w:rsidR="00055839" w:rsidRDefault="00055839"/>
  </w:footnote>
  <w:footnote w:id="2">
    <w:p w14:paraId="45E159F6" w14:textId="6A3C900E" w:rsidR="00A279F5" w:rsidRDefault="00A279F5">
      <w:pPr>
        <w:pStyle w:val="FootnoteText"/>
      </w:pPr>
      <w:r>
        <w:rPr>
          <w:rStyle w:val="FootnoteReference"/>
        </w:rPr>
        <w:footnoteRef/>
      </w:r>
      <w:r>
        <w:t xml:space="preserve"> </w:t>
      </w:r>
      <w:r w:rsidRPr="00B26BC7">
        <w:t>https://www.merriam-webster.com/dictionary/reform</w:t>
      </w:r>
    </w:p>
  </w:footnote>
  <w:footnote w:id="3">
    <w:p w14:paraId="2C1BE9BB" w14:textId="557DE5D2" w:rsidR="00A279F5" w:rsidRDefault="00A279F5" w:rsidP="00CA667B">
      <w:pPr>
        <w:pStyle w:val="FootnoteText"/>
      </w:pPr>
      <w:r>
        <w:rPr>
          <w:rStyle w:val="FootnoteReference"/>
        </w:rPr>
        <w:footnoteRef/>
      </w:r>
      <w:r>
        <w:t xml:space="preserve"> </w:t>
      </w:r>
      <w:r w:rsidRPr="00165C87">
        <w:t>James McBride 2017. https://www.cfr.org/backgrounder/how-does-us-spend-its-foreign-aid</w:t>
      </w:r>
    </w:p>
  </w:footnote>
  <w:footnote w:id="4">
    <w:p w14:paraId="6B84CEC0" w14:textId="62A49BE2" w:rsidR="00A279F5" w:rsidRDefault="00A279F5" w:rsidP="00CA667B">
      <w:pPr>
        <w:pStyle w:val="FootnoteText"/>
      </w:pPr>
      <w:r>
        <w:rPr>
          <w:rStyle w:val="FootnoteReference"/>
        </w:rPr>
        <w:footnoteRef/>
      </w:r>
      <w:r>
        <w:t xml:space="preserve"> </w:t>
      </w:r>
      <w:r w:rsidRPr="00941F92">
        <w:t xml:space="preserve">Info on this list is from </w:t>
      </w:r>
      <w:proofErr w:type="spellStart"/>
      <w:r w:rsidRPr="00941F92">
        <w:t>Borgen</w:t>
      </w:r>
      <w:proofErr w:type="spellEnd"/>
      <w:r w:rsidRPr="00941F92">
        <w:t xml:space="preserve"> Project, as of 2018.</w:t>
      </w:r>
      <w:r>
        <w:t xml:space="preserve"> </w:t>
      </w:r>
      <w:r w:rsidRPr="00941F92">
        <w:t>https://borgenproject.org/top-10-recipients-of-u-s-foreign-aid/</w:t>
      </w:r>
    </w:p>
  </w:footnote>
  <w:footnote w:id="5">
    <w:p w14:paraId="7CB10F58" w14:textId="46185849" w:rsidR="00A279F5" w:rsidRDefault="00A279F5" w:rsidP="00CA667B">
      <w:pPr>
        <w:pStyle w:val="FootnoteText"/>
      </w:pPr>
      <w:r>
        <w:rPr>
          <w:rStyle w:val="FootnoteReference"/>
        </w:rPr>
        <w:footnoteRef/>
      </w:r>
      <w:r>
        <w:t xml:space="preserve"> </w:t>
      </w:r>
      <w:r w:rsidRPr="00C26138">
        <w:t>As of this writing, 2016 is the last year for which full data is available.</w:t>
      </w:r>
    </w:p>
  </w:footnote>
  <w:footnote w:id="6">
    <w:p w14:paraId="570F3CA4" w14:textId="4F2199D0" w:rsidR="00A279F5" w:rsidRDefault="00A279F5" w:rsidP="00CA667B">
      <w:pPr>
        <w:pStyle w:val="FootnoteText"/>
      </w:pPr>
      <w:r>
        <w:rPr>
          <w:rStyle w:val="FootnoteReference"/>
        </w:rPr>
        <w:footnoteRef/>
      </w:r>
      <w:r>
        <w:t xml:space="preserve"> </w:t>
      </w:r>
      <w:r w:rsidRPr="004E44CC">
        <w:t>Lael Brainard 2007. https://www.brookings.edu/testimonies/foreign-assistance-reform-successes-failures-and-next-steps/</w:t>
      </w:r>
    </w:p>
  </w:footnote>
  <w:footnote w:id="7">
    <w:p w14:paraId="4D7BF7DE" w14:textId="077CA022" w:rsidR="00A279F5" w:rsidRDefault="00A279F5" w:rsidP="00CA667B">
      <w:pPr>
        <w:pStyle w:val="FootnoteText"/>
      </w:pPr>
      <w:r>
        <w:rPr>
          <w:rStyle w:val="FootnoteReference"/>
        </w:rPr>
        <w:footnoteRef/>
      </w:r>
      <w:r>
        <w:t xml:space="preserve"> </w:t>
      </w:r>
      <w:r w:rsidRPr="00FC5849">
        <w:t xml:space="preserve">Randy </w:t>
      </w:r>
      <w:proofErr w:type="spellStart"/>
      <w:r w:rsidRPr="00FC5849">
        <w:t>Schnepf</w:t>
      </w:r>
      <w:proofErr w:type="spellEnd"/>
      <w:r w:rsidRPr="00FC5849">
        <w:t>, Congressional Research Service 2016 https://fas.org/sgp/crs/misc/R41072.pdf</w:t>
      </w:r>
    </w:p>
  </w:footnote>
  <w:footnote w:id="8">
    <w:p w14:paraId="3D456966" w14:textId="25B98085" w:rsidR="00A279F5" w:rsidRDefault="00A279F5" w:rsidP="00CA667B">
      <w:pPr>
        <w:pStyle w:val="FootnoteText"/>
      </w:pPr>
      <w:r>
        <w:rPr>
          <w:rStyle w:val="FootnoteReference"/>
        </w:rPr>
        <w:footnoteRef/>
      </w:r>
      <w:r>
        <w:t xml:space="preserve"> </w:t>
      </w:r>
      <w:r w:rsidRPr="00AA1DC9">
        <w:t>Th</w:t>
      </w:r>
      <w:r>
        <w:t>ough not part of the Jones Act, th</w:t>
      </w:r>
      <w:r w:rsidRPr="00AA1DC9">
        <w:t xml:space="preserve">e US </w:t>
      </w:r>
      <w:r>
        <w:t xml:space="preserve">food aid </w:t>
      </w:r>
      <w:r w:rsidRPr="00AA1DC9">
        <w:t>shipping requirements are</w:t>
      </w:r>
      <w:r>
        <w:t xml:space="preserve"> similar</w:t>
      </w:r>
      <w:r w:rsidRPr="00AA1DC9">
        <w:t>, for those who debated that issue last year.</w:t>
      </w:r>
      <w:r>
        <w:t xml:space="preserve"> </w:t>
      </w:r>
    </w:p>
  </w:footnote>
  <w:footnote w:id="9">
    <w:p w14:paraId="25A18A96" w14:textId="11C73415" w:rsidR="00A279F5" w:rsidRDefault="00A279F5" w:rsidP="00CA667B">
      <w:pPr>
        <w:pStyle w:val="FootnoteText"/>
      </w:pPr>
      <w:r>
        <w:rPr>
          <w:rStyle w:val="FootnoteReference"/>
        </w:rPr>
        <w:footnoteRef/>
      </w:r>
      <w:r>
        <w:t xml:space="preserve"> </w:t>
      </w:r>
      <w:r w:rsidRPr="00BC768B">
        <w:t xml:space="preserve">William Easterly 2006. </w:t>
      </w:r>
      <w:r w:rsidRPr="00CA667B">
        <w:rPr>
          <w:u w:color="7F7F7F" w:themeColor="text1" w:themeTint="80"/>
        </w:rPr>
        <w:t>https://www.cato-unbound.org/2006/04/02/william-easterly/why-doesnt-aid-work</w:t>
      </w:r>
      <w:r>
        <w:t xml:space="preserve"> Easterly is a prolific and eloquent advocate against foreign aid and his articles would be a rich resource for debaters researching evidence against increasing foreign development aid.</w:t>
      </w:r>
    </w:p>
  </w:footnote>
  <w:footnote w:id="10">
    <w:p w14:paraId="247AB1FA" w14:textId="0A12C6D4" w:rsidR="00A279F5" w:rsidRDefault="00A279F5" w:rsidP="00CA667B">
      <w:pPr>
        <w:pStyle w:val="FootnoteText"/>
      </w:pPr>
      <w:r>
        <w:rPr>
          <w:rStyle w:val="FootnoteReference"/>
        </w:rPr>
        <w:footnoteRef/>
      </w:r>
      <w:r>
        <w:t xml:space="preserve"> </w:t>
      </w:r>
      <w:r w:rsidRPr="00BC768B">
        <w:t>Mark McGillivray 2005.</w:t>
      </w:r>
      <w:r>
        <w:t xml:space="preserve"> </w:t>
      </w:r>
      <w:r w:rsidRPr="00BC768B">
        <w:t>https://www.oecd.org/dev/34353462.pdf</w:t>
      </w:r>
    </w:p>
  </w:footnote>
  <w:footnote w:id="11">
    <w:p w14:paraId="3A79D823" w14:textId="40C40EA2" w:rsidR="00A279F5" w:rsidRDefault="00A279F5" w:rsidP="00CA667B">
      <w:pPr>
        <w:pStyle w:val="FootnoteText"/>
      </w:pPr>
      <w:r>
        <w:rPr>
          <w:rStyle w:val="FootnoteReference"/>
        </w:rPr>
        <w:footnoteRef/>
      </w:r>
      <w:r>
        <w:t xml:space="preserve"> </w:t>
      </w:r>
      <w:r w:rsidRPr="00F62ADC">
        <w:t>USAID https://www.usaid.gov/what-we-do/global-health/malaria</w:t>
      </w:r>
    </w:p>
  </w:footnote>
  <w:footnote w:id="12">
    <w:p w14:paraId="7177D8CD" w14:textId="32589C2F" w:rsidR="00A279F5" w:rsidRDefault="00A279F5" w:rsidP="00CA667B">
      <w:pPr>
        <w:pStyle w:val="FootnoteText"/>
      </w:pPr>
      <w:r>
        <w:rPr>
          <w:rStyle w:val="FootnoteReference"/>
        </w:rPr>
        <w:footnoteRef/>
      </w:r>
      <w:r>
        <w:t xml:space="preserve"> </w:t>
      </w:r>
      <w:r w:rsidRPr="00F62ADC">
        <w:t>USAID https://www.usaid.gov/what-we-do/global-health/malaria</w:t>
      </w:r>
    </w:p>
  </w:footnote>
  <w:footnote w:id="13">
    <w:p w14:paraId="1A2B413D" w14:textId="34A3D03E" w:rsidR="00A279F5" w:rsidRDefault="00A279F5" w:rsidP="00CA667B">
      <w:pPr>
        <w:pStyle w:val="FootnoteText"/>
      </w:pPr>
      <w:r>
        <w:rPr>
          <w:rStyle w:val="FootnoteReference"/>
        </w:rPr>
        <w:footnoteRef/>
      </w:r>
      <w:r>
        <w:t xml:space="preserve"> </w:t>
      </w:r>
      <w:r w:rsidRPr="00873E87">
        <w:t>For example: https://www.pepfar.gov/press/274495.htm</w:t>
      </w:r>
    </w:p>
  </w:footnote>
  <w:footnote w:id="14">
    <w:p w14:paraId="6BF41E97" w14:textId="7C9EA51C" w:rsidR="00A279F5" w:rsidRDefault="00A279F5" w:rsidP="007A5BAA">
      <w:pPr>
        <w:pStyle w:val="FootnoteText"/>
      </w:pPr>
      <w:r>
        <w:rPr>
          <w:rStyle w:val="FootnoteReference"/>
        </w:rPr>
        <w:footnoteRef/>
      </w:r>
      <w:r>
        <w:t xml:space="preserve"> </w:t>
      </w:r>
      <w:r w:rsidRPr="00115056">
        <w:t>https://www.usaid.gov/political-transition-initiatives</w:t>
      </w:r>
    </w:p>
  </w:footnote>
  <w:footnote w:id="15">
    <w:p w14:paraId="120F3498" w14:textId="3BC4CB9D" w:rsidR="00A279F5" w:rsidRDefault="00A279F5" w:rsidP="007A5BAA">
      <w:pPr>
        <w:pStyle w:val="FootnoteText"/>
      </w:pPr>
      <w:r>
        <w:rPr>
          <w:rStyle w:val="FootnoteReference"/>
        </w:rPr>
        <w:footnoteRef/>
      </w:r>
      <w:r w:rsidRPr="007C26A0">
        <w:t xml:space="preserve"> https://www.usaid.gov/sites/default/files/documents/1870/VEI_Policy_Final.pdf</w:t>
      </w:r>
    </w:p>
  </w:footnote>
  <w:footnote w:id="16">
    <w:p w14:paraId="16A4E906" w14:textId="4BE677CA" w:rsidR="00A279F5" w:rsidRDefault="00A279F5" w:rsidP="00CA667B">
      <w:pPr>
        <w:pStyle w:val="FootnoteText"/>
      </w:pPr>
      <w:r>
        <w:rPr>
          <w:rStyle w:val="FootnoteReference"/>
        </w:rPr>
        <w:footnoteRef/>
      </w:r>
      <w:r>
        <w:t xml:space="preserve"> </w:t>
      </w:r>
      <w:r w:rsidRPr="007C26A0">
        <w:t>https://www.usaid.gov/sites/default/files/documents/1870/VEI_Policy_Final.pdf</w:t>
      </w:r>
    </w:p>
  </w:footnote>
  <w:footnote w:id="17">
    <w:p w14:paraId="34885A52" w14:textId="5F6C6575" w:rsidR="00A279F5" w:rsidRDefault="00A279F5" w:rsidP="007A5BAA">
      <w:pPr>
        <w:pStyle w:val="FootnoteText"/>
      </w:pPr>
      <w:r>
        <w:rPr>
          <w:rStyle w:val="FootnoteReference"/>
        </w:rPr>
        <w:footnoteRef/>
      </w:r>
      <w:r>
        <w:t xml:space="preserve"> </w:t>
      </w:r>
      <w:r w:rsidRPr="00165C87">
        <w:t>James McBride 2017. https://www.cfr.org/backgrounder/how-does-us-spend-its-foreign-aid</w:t>
      </w:r>
    </w:p>
  </w:footnote>
  <w:footnote w:id="18">
    <w:p w14:paraId="46884513" w14:textId="7DBEB32D" w:rsidR="00A279F5" w:rsidRDefault="00A279F5" w:rsidP="007A5BAA">
      <w:pPr>
        <w:pStyle w:val="FootnoteText"/>
      </w:pPr>
      <w:r>
        <w:rPr>
          <w:rStyle w:val="FootnoteReference"/>
        </w:rPr>
        <w:footnoteRef/>
      </w:r>
      <w:r>
        <w:t xml:space="preserve"> </w:t>
      </w:r>
      <w:r w:rsidRPr="00075BEF">
        <w:t>Carol Adelman 2008. https://www.hudson.org/research/5625-the-boom-in-private-giving</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91237D" w14:textId="165D4255" w:rsidR="00A279F5" w:rsidRPr="00136BF6" w:rsidRDefault="00A279F5" w:rsidP="00136BF6">
    <w:pPr>
      <w:pStyle w:val="Footer"/>
      <w:jc w:val="center"/>
      <w:rPr>
        <w:rFonts w:hAnsi="Times New Roman"/>
        <w:b/>
        <w:smallCaps/>
      </w:rPr>
    </w:pPr>
    <w:r>
      <w:rPr>
        <w:rFonts w:hAnsi="Times New Roman"/>
        <w:b/>
        <w:smallCaps/>
      </w:rPr>
      <w:t>Current Issues in U.S. Foreign Aid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1177C9"/>
    <w:multiLevelType w:val="multilevel"/>
    <w:tmpl w:val="61C2A6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525DBF"/>
    <w:multiLevelType w:val="hybridMultilevel"/>
    <w:tmpl w:val="BB1EFBAA"/>
    <w:lvl w:ilvl="0" w:tplc="A36CEC38">
      <w:start w:val="1"/>
      <w:numFmt w:val="decimal"/>
      <w:lvlText w:val="%1."/>
      <w:lvlJc w:val="left"/>
      <w:pPr>
        <w:ind w:left="576" w:hanging="288"/>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C3E4706"/>
    <w:multiLevelType w:val="multilevel"/>
    <w:tmpl w:val="0D2C9842"/>
    <w:styleLink w:val="List1"/>
    <w:lvl w:ilvl="0">
      <w:start w:val="1"/>
      <w:numFmt w:val="decimal"/>
      <w:lvlText w:val="%1."/>
      <w:lvlJc w:val="left"/>
      <w:pPr>
        <w:tabs>
          <w:tab w:val="num" w:pos="240"/>
        </w:tabs>
        <w:ind w:left="240" w:hanging="240"/>
      </w:pPr>
      <w:rPr>
        <w:position w:val="0"/>
      </w:rPr>
    </w:lvl>
    <w:lvl w:ilvl="1">
      <w:start w:val="1"/>
      <w:numFmt w:val="lowerLetter"/>
      <w:lvlText w:val="%2."/>
      <w:lvlJc w:val="left"/>
      <w:pPr>
        <w:tabs>
          <w:tab w:val="num" w:pos="600"/>
        </w:tabs>
        <w:ind w:left="600" w:hanging="240"/>
      </w:pPr>
      <w:rPr>
        <w:position w:val="0"/>
      </w:rPr>
    </w:lvl>
    <w:lvl w:ilvl="2">
      <w:start w:val="1"/>
      <w:numFmt w:val="lowerRoman"/>
      <w:lvlText w:val="%3."/>
      <w:lvlJc w:val="left"/>
      <w:pPr>
        <w:tabs>
          <w:tab w:val="num" w:pos="960"/>
        </w:tabs>
        <w:ind w:left="960" w:hanging="240"/>
      </w:pPr>
      <w:rPr>
        <w:position w:val="0"/>
      </w:rPr>
    </w:lvl>
    <w:lvl w:ilvl="3">
      <w:start w:val="1"/>
      <w:numFmt w:val="decimal"/>
      <w:lvlText w:val="%4."/>
      <w:lvlJc w:val="left"/>
      <w:pPr>
        <w:tabs>
          <w:tab w:val="num" w:pos="1320"/>
        </w:tabs>
        <w:ind w:left="1320" w:hanging="240"/>
      </w:pPr>
      <w:rPr>
        <w:position w:val="0"/>
      </w:rPr>
    </w:lvl>
    <w:lvl w:ilvl="4">
      <w:start w:val="1"/>
      <w:numFmt w:val="lowerLetter"/>
      <w:lvlText w:val="%5."/>
      <w:lvlJc w:val="left"/>
      <w:pPr>
        <w:tabs>
          <w:tab w:val="num" w:pos="1680"/>
        </w:tabs>
        <w:ind w:left="1680" w:hanging="240"/>
      </w:pPr>
      <w:rPr>
        <w:position w:val="0"/>
      </w:rPr>
    </w:lvl>
    <w:lvl w:ilvl="5">
      <w:start w:val="1"/>
      <w:numFmt w:val="lowerRoman"/>
      <w:lvlText w:val="%6."/>
      <w:lvlJc w:val="left"/>
      <w:pPr>
        <w:tabs>
          <w:tab w:val="num" w:pos="2040"/>
        </w:tabs>
        <w:ind w:left="2040" w:hanging="240"/>
      </w:pPr>
      <w:rPr>
        <w:position w:val="0"/>
      </w:rPr>
    </w:lvl>
    <w:lvl w:ilvl="6">
      <w:start w:val="1"/>
      <w:numFmt w:val="decimal"/>
      <w:lvlText w:val="%7."/>
      <w:lvlJc w:val="left"/>
      <w:pPr>
        <w:tabs>
          <w:tab w:val="num" w:pos="2400"/>
        </w:tabs>
        <w:ind w:left="2400" w:hanging="240"/>
      </w:pPr>
      <w:rPr>
        <w:position w:val="0"/>
      </w:rPr>
    </w:lvl>
    <w:lvl w:ilvl="7">
      <w:start w:val="1"/>
      <w:numFmt w:val="lowerLetter"/>
      <w:lvlText w:val="%8."/>
      <w:lvlJc w:val="left"/>
      <w:pPr>
        <w:tabs>
          <w:tab w:val="num" w:pos="2760"/>
        </w:tabs>
        <w:ind w:left="2760" w:hanging="240"/>
      </w:pPr>
      <w:rPr>
        <w:position w:val="0"/>
      </w:rPr>
    </w:lvl>
    <w:lvl w:ilvl="8">
      <w:start w:val="1"/>
      <w:numFmt w:val="lowerRoman"/>
      <w:lvlText w:val="%9."/>
      <w:lvlJc w:val="left"/>
      <w:pPr>
        <w:tabs>
          <w:tab w:val="num" w:pos="3120"/>
        </w:tabs>
        <w:ind w:left="3120" w:hanging="240"/>
      </w:pPr>
      <w:rPr>
        <w:position w:val="0"/>
      </w:rPr>
    </w:lvl>
  </w:abstractNum>
  <w:abstractNum w:abstractNumId="3" w15:restartNumberingAfterBreak="0">
    <w:nsid w:val="1D602019"/>
    <w:multiLevelType w:val="hybridMultilevel"/>
    <w:tmpl w:val="0D42EE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239C5BE5"/>
    <w:multiLevelType w:val="multilevel"/>
    <w:tmpl w:val="6D0C0180"/>
    <w:styleLink w:val="List12"/>
    <w:lvl w:ilvl="0">
      <w:start w:val="1"/>
      <w:numFmt w:val="decimal"/>
      <w:lvlText w:val="%1."/>
      <w:lvlJc w:val="left"/>
      <w:pPr>
        <w:tabs>
          <w:tab w:val="num" w:pos="720"/>
        </w:tabs>
        <w:ind w:left="720" w:hanging="360"/>
      </w:pPr>
      <w:rPr>
        <w:color w:val="000000"/>
        <w:position w:val="0"/>
      </w:rPr>
    </w:lvl>
    <w:lvl w:ilvl="1">
      <w:start w:val="1"/>
      <w:numFmt w:val="lowerLetter"/>
      <w:lvlText w:val="%2."/>
      <w:lvlJc w:val="left"/>
      <w:pPr>
        <w:tabs>
          <w:tab w:val="num" w:pos="1152"/>
        </w:tabs>
        <w:ind w:left="1152" w:hanging="360"/>
      </w:pPr>
      <w:rPr>
        <w:color w:val="000000"/>
        <w:position w:val="0"/>
      </w:rPr>
    </w:lvl>
    <w:lvl w:ilvl="2">
      <w:start w:val="1"/>
      <w:numFmt w:val="lowerRoman"/>
      <w:lvlText w:val="%3."/>
      <w:lvlJc w:val="left"/>
      <w:pPr>
        <w:tabs>
          <w:tab w:val="num" w:pos="1872"/>
        </w:tabs>
        <w:ind w:left="1872" w:hanging="360"/>
      </w:pPr>
      <w:rPr>
        <w:color w:val="000000"/>
        <w:position w:val="0"/>
      </w:rPr>
    </w:lvl>
    <w:lvl w:ilvl="3">
      <w:start w:val="1"/>
      <w:numFmt w:val="decimal"/>
      <w:lvlText w:val="%4."/>
      <w:lvlJc w:val="left"/>
      <w:pPr>
        <w:tabs>
          <w:tab w:val="num" w:pos="2592"/>
        </w:tabs>
        <w:ind w:left="2592" w:hanging="360"/>
      </w:pPr>
      <w:rPr>
        <w:color w:val="000000"/>
        <w:position w:val="0"/>
      </w:rPr>
    </w:lvl>
    <w:lvl w:ilvl="4">
      <w:start w:val="1"/>
      <w:numFmt w:val="lowerLetter"/>
      <w:lvlText w:val="%5."/>
      <w:lvlJc w:val="left"/>
      <w:pPr>
        <w:tabs>
          <w:tab w:val="num" w:pos="3312"/>
        </w:tabs>
        <w:ind w:left="3312" w:hanging="360"/>
      </w:pPr>
      <w:rPr>
        <w:color w:val="000000"/>
        <w:position w:val="0"/>
      </w:rPr>
    </w:lvl>
    <w:lvl w:ilvl="5">
      <w:start w:val="1"/>
      <w:numFmt w:val="lowerRoman"/>
      <w:lvlText w:val="%6."/>
      <w:lvlJc w:val="left"/>
      <w:pPr>
        <w:tabs>
          <w:tab w:val="num" w:pos="4032"/>
        </w:tabs>
        <w:ind w:left="4032" w:hanging="360"/>
      </w:pPr>
      <w:rPr>
        <w:color w:val="000000"/>
        <w:position w:val="0"/>
      </w:rPr>
    </w:lvl>
    <w:lvl w:ilvl="6">
      <w:start w:val="1"/>
      <w:numFmt w:val="decimal"/>
      <w:lvlText w:val="%7."/>
      <w:lvlJc w:val="left"/>
      <w:pPr>
        <w:tabs>
          <w:tab w:val="num" w:pos="4752"/>
        </w:tabs>
        <w:ind w:left="4752" w:hanging="360"/>
      </w:pPr>
      <w:rPr>
        <w:color w:val="000000"/>
        <w:position w:val="0"/>
      </w:rPr>
    </w:lvl>
    <w:lvl w:ilvl="7">
      <w:start w:val="1"/>
      <w:numFmt w:val="lowerLetter"/>
      <w:lvlText w:val="%8."/>
      <w:lvlJc w:val="left"/>
      <w:pPr>
        <w:tabs>
          <w:tab w:val="num" w:pos="5472"/>
        </w:tabs>
        <w:ind w:left="5472" w:hanging="360"/>
      </w:pPr>
      <w:rPr>
        <w:color w:val="000000"/>
        <w:position w:val="0"/>
      </w:rPr>
    </w:lvl>
    <w:lvl w:ilvl="8">
      <w:start w:val="1"/>
      <w:numFmt w:val="lowerRoman"/>
      <w:lvlText w:val="%9."/>
      <w:lvlJc w:val="left"/>
      <w:pPr>
        <w:tabs>
          <w:tab w:val="num" w:pos="6192"/>
        </w:tabs>
        <w:ind w:left="6192" w:hanging="360"/>
      </w:pPr>
      <w:rPr>
        <w:color w:val="000000"/>
        <w:position w:val="0"/>
      </w:rPr>
    </w:lvl>
  </w:abstractNum>
  <w:abstractNum w:abstractNumId="5" w15:restartNumberingAfterBreak="0">
    <w:nsid w:val="24852918"/>
    <w:multiLevelType w:val="multilevel"/>
    <w:tmpl w:val="82A8DE58"/>
    <w:styleLink w:val="Bullet"/>
    <w:lvl w:ilvl="0">
      <w:numFmt w:val="bullet"/>
      <w:lvlText w:val="•"/>
      <w:lvlJc w:val="left"/>
      <w:pPr>
        <w:tabs>
          <w:tab w:val="num" w:pos="828"/>
        </w:tabs>
        <w:ind w:left="828" w:hanging="180"/>
      </w:pPr>
      <w:rPr>
        <w:position w:val="-2"/>
      </w:rPr>
    </w:lvl>
    <w:lvl w:ilvl="1">
      <w:start w:val="1"/>
      <w:numFmt w:val="bullet"/>
      <w:lvlText w:val="•"/>
      <w:lvlJc w:val="left"/>
      <w:pPr>
        <w:tabs>
          <w:tab w:val="num" w:pos="1188"/>
        </w:tabs>
        <w:ind w:left="1188" w:hanging="180"/>
      </w:pPr>
      <w:rPr>
        <w:position w:val="-2"/>
      </w:rPr>
    </w:lvl>
    <w:lvl w:ilvl="2">
      <w:start w:val="1"/>
      <w:numFmt w:val="bullet"/>
      <w:lvlText w:val="•"/>
      <w:lvlJc w:val="left"/>
      <w:pPr>
        <w:tabs>
          <w:tab w:val="num" w:pos="1548"/>
        </w:tabs>
        <w:ind w:left="1548" w:hanging="180"/>
      </w:pPr>
      <w:rPr>
        <w:position w:val="-2"/>
      </w:rPr>
    </w:lvl>
    <w:lvl w:ilvl="3">
      <w:start w:val="1"/>
      <w:numFmt w:val="bullet"/>
      <w:lvlText w:val="•"/>
      <w:lvlJc w:val="left"/>
      <w:pPr>
        <w:tabs>
          <w:tab w:val="num" w:pos="1908"/>
        </w:tabs>
        <w:ind w:left="1908" w:hanging="180"/>
      </w:pPr>
      <w:rPr>
        <w:position w:val="-2"/>
      </w:rPr>
    </w:lvl>
    <w:lvl w:ilvl="4">
      <w:start w:val="1"/>
      <w:numFmt w:val="bullet"/>
      <w:lvlText w:val="•"/>
      <w:lvlJc w:val="left"/>
      <w:pPr>
        <w:tabs>
          <w:tab w:val="num" w:pos="2268"/>
        </w:tabs>
        <w:ind w:left="2268" w:hanging="180"/>
      </w:pPr>
      <w:rPr>
        <w:position w:val="-2"/>
      </w:rPr>
    </w:lvl>
    <w:lvl w:ilvl="5">
      <w:start w:val="1"/>
      <w:numFmt w:val="bullet"/>
      <w:lvlText w:val="•"/>
      <w:lvlJc w:val="left"/>
      <w:pPr>
        <w:tabs>
          <w:tab w:val="num" w:pos="2628"/>
        </w:tabs>
        <w:ind w:left="2628" w:hanging="180"/>
      </w:pPr>
      <w:rPr>
        <w:position w:val="-2"/>
      </w:rPr>
    </w:lvl>
    <w:lvl w:ilvl="6">
      <w:start w:val="1"/>
      <w:numFmt w:val="bullet"/>
      <w:lvlText w:val="•"/>
      <w:lvlJc w:val="left"/>
      <w:pPr>
        <w:tabs>
          <w:tab w:val="num" w:pos="2988"/>
        </w:tabs>
        <w:ind w:left="2988" w:hanging="180"/>
      </w:pPr>
      <w:rPr>
        <w:position w:val="-2"/>
      </w:rPr>
    </w:lvl>
    <w:lvl w:ilvl="7">
      <w:start w:val="1"/>
      <w:numFmt w:val="bullet"/>
      <w:lvlText w:val="•"/>
      <w:lvlJc w:val="left"/>
      <w:pPr>
        <w:tabs>
          <w:tab w:val="num" w:pos="3348"/>
        </w:tabs>
        <w:ind w:left="3348" w:hanging="180"/>
      </w:pPr>
      <w:rPr>
        <w:position w:val="-2"/>
      </w:rPr>
    </w:lvl>
    <w:lvl w:ilvl="8">
      <w:start w:val="1"/>
      <w:numFmt w:val="bullet"/>
      <w:lvlText w:val="•"/>
      <w:lvlJc w:val="left"/>
      <w:pPr>
        <w:tabs>
          <w:tab w:val="num" w:pos="3708"/>
        </w:tabs>
        <w:ind w:left="3708" w:hanging="180"/>
      </w:pPr>
      <w:rPr>
        <w:position w:val="-2"/>
      </w:rPr>
    </w:lvl>
  </w:abstractNum>
  <w:abstractNum w:abstractNumId="6" w15:restartNumberingAfterBreak="0">
    <w:nsid w:val="3C122CF3"/>
    <w:multiLevelType w:val="multilevel"/>
    <w:tmpl w:val="2FFAF4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E371278"/>
    <w:multiLevelType w:val="multilevel"/>
    <w:tmpl w:val="8230F792"/>
    <w:styleLink w:val="List10"/>
    <w:lvl w:ilvl="0">
      <w:start w:val="1"/>
      <w:numFmt w:val="decimal"/>
      <w:lvlText w:val="%1."/>
      <w:lvlJc w:val="left"/>
      <w:rPr>
        <w:b/>
        <w:bCs/>
        <w:position w:val="0"/>
      </w:rPr>
    </w:lvl>
    <w:lvl w:ilvl="1">
      <w:start w:val="1"/>
      <w:numFmt w:val="lowerLetter"/>
      <w:lvlText w:val="%2."/>
      <w:lvlJc w:val="left"/>
      <w:rPr>
        <w:b/>
        <w:bCs/>
        <w:position w:val="0"/>
      </w:rPr>
    </w:lvl>
    <w:lvl w:ilvl="2">
      <w:start w:val="1"/>
      <w:numFmt w:val="lowerRoman"/>
      <w:lvlText w:val="%3."/>
      <w:lvlJc w:val="left"/>
      <w:rPr>
        <w:b/>
        <w:bCs/>
        <w:position w:val="0"/>
      </w:rPr>
    </w:lvl>
    <w:lvl w:ilvl="3">
      <w:start w:val="1"/>
      <w:numFmt w:val="decimal"/>
      <w:lvlText w:val="%4."/>
      <w:lvlJc w:val="left"/>
      <w:rPr>
        <w:b/>
        <w:bCs/>
        <w:position w:val="0"/>
      </w:rPr>
    </w:lvl>
    <w:lvl w:ilvl="4">
      <w:start w:val="1"/>
      <w:numFmt w:val="lowerLetter"/>
      <w:lvlText w:val="%5."/>
      <w:lvlJc w:val="left"/>
      <w:rPr>
        <w:b/>
        <w:bCs/>
        <w:position w:val="0"/>
      </w:rPr>
    </w:lvl>
    <w:lvl w:ilvl="5">
      <w:start w:val="1"/>
      <w:numFmt w:val="lowerRoman"/>
      <w:lvlText w:val="%6."/>
      <w:lvlJc w:val="left"/>
      <w:rPr>
        <w:b/>
        <w:bCs/>
        <w:position w:val="0"/>
      </w:rPr>
    </w:lvl>
    <w:lvl w:ilvl="6">
      <w:start w:val="1"/>
      <w:numFmt w:val="decimal"/>
      <w:lvlText w:val="%7."/>
      <w:lvlJc w:val="left"/>
      <w:rPr>
        <w:b/>
        <w:bCs/>
        <w:position w:val="0"/>
      </w:rPr>
    </w:lvl>
    <w:lvl w:ilvl="7">
      <w:start w:val="1"/>
      <w:numFmt w:val="lowerLetter"/>
      <w:lvlText w:val="%8."/>
      <w:lvlJc w:val="left"/>
      <w:rPr>
        <w:b/>
        <w:bCs/>
        <w:position w:val="0"/>
      </w:rPr>
    </w:lvl>
    <w:lvl w:ilvl="8">
      <w:start w:val="1"/>
      <w:numFmt w:val="lowerRoman"/>
      <w:lvlText w:val="%9."/>
      <w:lvlJc w:val="left"/>
      <w:rPr>
        <w:b/>
        <w:bCs/>
        <w:position w:val="0"/>
      </w:rPr>
    </w:lvl>
  </w:abstractNum>
  <w:abstractNum w:abstractNumId="8" w15:restartNumberingAfterBreak="0">
    <w:nsid w:val="456B5DC9"/>
    <w:multiLevelType w:val="hybridMultilevel"/>
    <w:tmpl w:val="2FE6D6DE"/>
    <w:lvl w:ilvl="0" w:tplc="00170409">
      <w:start w:val="1"/>
      <w:numFmt w:val="lowerLetter"/>
      <w:lvlText w:val="%1)"/>
      <w:lvlJc w:val="left"/>
      <w:pPr>
        <w:tabs>
          <w:tab w:val="num" w:pos="1195"/>
        </w:tabs>
        <w:ind w:left="1195" w:hanging="360"/>
      </w:pPr>
    </w:lvl>
    <w:lvl w:ilvl="1" w:tplc="050CB7EA">
      <w:start w:val="1"/>
      <w:numFmt w:val="decimal"/>
      <w:pStyle w:val="Assg-bulletedanswers"/>
      <w:lvlText w:val="%2."/>
      <w:lvlJc w:val="left"/>
      <w:pPr>
        <w:tabs>
          <w:tab w:val="num" w:pos="1915"/>
        </w:tabs>
        <w:ind w:left="1915" w:hanging="360"/>
      </w:pPr>
      <w:rPr>
        <w:rFonts w:hint="default"/>
      </w:rPr>
    </w:lvl>
    <w:lvl w:ilvl="2" w:tplc="001B0409" w:tentative="1">
      <w:start w:val="1"/>
      <w:numFmt w:val="lowerRoman"/>
      <w:lvlText w:val="%3."/>
      <w:lvlJc w:val="right"/>
      <w:pPr>
        <w:tabs>
          <w:tab w:val="num" w:pos="2635"/>
        </w:tabs>
        <w:ind w:left="2635" w:hanging="180"/>
      </w:pPr>
    </w:lvl>
    <w:lvl w:ilvl="3" w:tplc="000F0409" w:tentative="1">
      <w:start w:val="1"/>
      <w:numFmt w:val="decimal"/>
      <w:lvlText w:val="%4."/>
      <w:lvlJc w:val="left"/>
      <w:pPr>
        <w:tabs>
          <w:tab w:val="num" w:pos="3355"/>
        </w:tabs>
        <w:ind w:left="3355" w:hanging="360"/>
      </w:pPr>
    </w:lvl>
    <w:lvl w:ilvl="4" w:tplc="00190409" w:tentative="1">
      <w:start w:val="1"/>
      <w:numFmt w:val="lowerLetter"/>
      <w:lvlText w:val="%5."/>
      <w:lvlJc w:val="left"/>
      <w:pPr>
        <w:tabs>
          <w:tab w:val="num" w:pos="4075"/>
        </w:tabs>
        <w:ind w:left="4075" w:hanging="360"/>
      </w:pPr>
    </w:lvl>
    <w:lvl w:ilvl="5" w:tplc="001B0409" w:tentative="1">
      <w:start w:val="1"/>
      <w:numFmt w:val="lowerRoman"/>
      <w:lvlText w:val="%6."/>
      <w:lvlJc w:val="right"/>
      <w:pPr>
        <w:tabs>
          <w:tab w:val="num" w:pos="4795"/>
        </w:tabs>
        <w:ind w:left="4795" w:hanging="180"/>
      </w:pPr>
    </w:lvl>
    <w:lvl w:ilvl="6" w:tplc="000F0409" w:tentative="1">
      <w:start w:val="1"/>
      <w:numFmt w:val="decimal"/>
      <w:lvlText w:val="%7."/>
      <w:lvlJc w:val="left"/>
      <w:pPr>
        <w:tabs>
          <w:tab w:val="num" w:pos="5515"/>
        </w:tabs>
        <w:ind w:left="5515" w:hanging="360"/>
      </w:pPr>
    </w:lvl>
    <w:lvl w:ilvl="7" w:tplc="00190409" w:tentative="1">
      <w:start w:val="1"/>
      <w:numFmt w:val="lowerLetter"/>
      <w:lvlText w:val="%8."/>
      <w:lvlJc w:val="left"/>
      <w:pPr>
        <w:tabs>
          <w:tab w:val="num" w:pos="6235"/>
        </w:tabs>
        <w:ind w:left="6235" w:hanging="360"/>
      </w:pPr>
    </w:lvl>
    <w:lvl w:ilvl="8" w:tplc="001B0409" w:tentative="1">
      <w:start w:val="1"/>
      <w:numFmt w:val="lowerRoman"/>
      <w:lvlText w:val="%9."/>
      <w:lvlJc w:val="right"/>
      <w:pPr>
        <w:tabs>
          <w:tab w:val="num" w:pos="6955"/>
        </w:tabs>
        <w:ind w:left="6955" w:hanging="180"/>
      </w:pPr>
    </w:lvl>
  </w:abstractNum>
  <w:abstractNum w:abstractNumId="9" w15:restartNumberingAfterBreak="0">
    <w:nsid w:val="45AE64FD"/>
    <w:multiLevelType w:val="multilevel"/>
    <w:tmpl w:val="0FFA643C"/>
    <w:styleLink w:val="Legal"/>
    <w:lvl w:ilvl="0">
      <w:start w:val="1"/>
      <w:numFmt w:val="decimal"/>
      <w:lvlText w:val="%1."/>
      <w:lvlJc w:val="left"/>
      <w:rPr>
        <w:i/>
        <w:iCs/>
        <w:position w:val="0"/>
      </w:rPr>
    </w:lvl>
    <w:lvl w:ilvl="1">
      <w:start w:val="1"/>
      <w:numFmt w:val="decimal"/>
      <w:lvlText w:val="%1.%2."/>
      <w:lvlJc w:val="left"/>
      <w:rPr>
        <w:i/>
        <w:iCs/>
        <w:position w:val="0"/>
      </w:rPr>
    </w:lvl>
    <w:lvl w:ilvl="2">
      <w:start w:val="1"/>
      <w:numFmt w:val="decimal"/>
      <w:lvlText w:val="%1.%2.%3."/>
      <w:lvlJc w:val="left"/>
      <w:rPr>
        <w:i/>
        <w:iCs/>
        <w:position w:val="0"/>
      </w:rPr>
    </w:lvl>
    <w:lvl w:ilvl="3">
      <w:start w:val="1"/>
      <w:numFmt w:val="decimal"/>
      <w:lvlText w:val="%1.%2.%3.%4."/>
      <w:lvlJc w:val="left"/>
      <w:rPr>
        <w:i/>
        <w:iCs/>
        <w:position w:val="0"/>
      </w:rPr>
    </w:lvl>
    <w:lvl w:ilvl="4">
      <w:start w:val="1"/>
      <w:numFmt w:val="decimal"/>
      <w:lvlText w:val="%1.%2.%3.%4.%5."/>
      <w:lvlJc w:val="left"/>
      <w:rPr>
        <w:i/>
        <w:iCs/>
        <w:position w:val="0"/>
      </w:rPr>
    </w:lvl>
    <w:lvl w:ilvl="5">
      <w:start w:val="1"/>
      <w:numFmt w:val="decimal"/>
      <w:lvlText w:val="%1.%2.%3.%4.%5.%6."/>
      <w:lvlJc w:val="left"/>
      <w:rPr>
        <w:i/>
        <w:iCs/>
        <w:position w:val="0"/>
      </w:rPr>
    </w:lvl>
    <w:lvl w:ilvl="6">
      <w:start w:val="1"/>
      <w:numFmt w:val="decimal"/>
      <w:lvlText w:val="%1.%2.%3.%4.%5.%6.%7."/>
      <w:lvlJc w:val="left"/>
      <w:rPr>
        <w:i/>
        <w:iCs/>
        <w:position w:val="0"/>
      </w:rPr>
    </w:lvl>
    <w:lvl w:ilvl="7">
      <w:start w:val="1"/>
      <w:numFmt w:val="decimal"/>
      <w:lvlText w:val="%1.%2.%3.%4.%5.%6.%7.%8."/>
      <w:lvlJc w:val="left"/>
      <w:rPr>
        <w:i/>
        <w:iCs/>
        <w:position w:val="0"/>
      </w:rPr>
    </w:lvl>
    <w:lvl w:ilvl="8">
      <w:start w:val="1"/>
      <w:numFmt w:val="decimal"/>
      <w:lvlText w:val="%1.%2.%3.%4.%5.%6.%7.%8.%9."/>
      <w:lvlJc w:val="left"/>
      <w:rPr>
        <w:i/>
        <w:iCs/>
        <w:position w:val="0"/>
      </w:rPr>
    </w:lvl>
  </w:abstractNum>
  <w:abstractNum w:abstractNumId="10" w15:restartNumberingAfterBreak="0">
    <w:nsid w:val="516A0FAE"/>
    <w:multiLevelType w:val="multilevel"/>
    <w:tmpl w:val="4FD2C584"/>
    <w:styleLink w:val="List13"/>
    <w:lvl w:ilvl="0">
      <w:start w:val="1"/>
      <w:numFmt w:val="decimal"/>
      <w:lvlText w:val="%1."/>
      <w:lvlJc w:val="left"/>
      <w:pPr>
        <w:tabs>
          <w:tab w:val="num" w:pos="720"/>
        </w:tabs>
        <w:ind w:left="720" w:hanging="360"/>
      </w:pPr>
      <w:rPr>
        <w:i/>
        <w:iCs/>
        <w:color w:val="000000"/>
        <w:position w:val="0"/>
        <w:sz w:val="24"/>
        <w:szCs w:val="24"/>
      </w:rPr>
    </w:lvl>
    <w:lvl w:ilvl="1">
      <w:start w:val="1"/>
      <w:numFmt w:val="lowerLetter"/>
      <w:lvlText w:val="%2."/>
      <w:lvlJc w:val="left"/>
      <w:pPr>
        <w:tabs>
          <w:tab w:val="num" w:pos="1440"/>
        </w:tabs>
        <w:ind w:left="1440" w:hanging="360"/>
      </w:pPr>
      <w:rPr>
        <w:i/>
        <w:iCs/>
        <w:color w:val="000000"/>
        <w:position w:val="0"/>
        <w:sz w:val="24"/>
        <w:szCs w:val="24"/>
      </w:rPr>
    </w:lvl>
    <w:lvl w:ilvl="2">
      <w:start w:val="1"/>
      <w:numFmt w:val="lowerRoman"/>
      <w:lvlText w:val="%3."/>
      <w:lvlJc w:val="left"/>
      <w:pPr>
        <w:tabs>
          <w:tab w:val="num" w:pos="2160"/>
        </w:tabs>
        <w:ind w:left="2160" w:hanging="360"/>
      </w:pPr>
      <w:rPr>
        <w:i/>
        <w:iCs/>
        <w:color w:val="000000"/>
        <w:position w:val="0"/>
        <w:sz w:val="24"/>
        <w:szCs w:val="24"/>
      </w:rPr>
    </w:lvl>
    <w:lvl w:ilvl="3">
      <w:start w:val="1"/>
      <w:numFmt w:val="decimal"/>
      <w:lvlText w:val="%4."/>
      <w:lvlJc w:val="left"/>
      <w:pPr>
        <w:tabs>
          <w:tab w:val="num" w:pos="2880"/>
        </w:tabs>
        <w:ind w:left="2880" w:hanging="360"/>
      </w:pPr>
      <w:rPr>
        <w:i/>
        <w:iCs/>
        <w:color w:val="000000"/>
        <w:position w:val="0"/>
        <w:sz w:val="24"/>
        <w:szCs w:val="24"/>
      </w:rPr>
    </w:lvl>
    <w:lvl w:ilvl="4">
      <w:start w:val="1"/>
      <w:numFmt w:val="lowerLetter"/>
      <w:lvlText w:val="%5."/>
      <w:lvlJc w:val="left"/>
      <w:pPr>
        <w:tabs>
          <w:tab w:val="num" w:pos="3600"/>
        </w:tabs>
        <w:ind w:left="3600" w:hanging="360"/>
      </w:pPr>
      <w:rPr>
        <w:i/>
        <w:iCs/>
        <w:color w:val="000000"/>
        <w:position w:val="0"/>
        <w:sz w:val="24"/>
        <w:szCs w:val="24"/>
      </w:rPr>
    </w:lvl>
    <w:lvl w:ilvl="5">
      <w:start w:val="1"/>
      <w:numFmt w:val="lowerRoman"/>
      <w:lvlText w:val="%6."/>
      <w:lvlJc w:val="left"/>
      <w:pPr>
        <w:tabs>
          <w:tab w:val="num" w:pos="4320"/>
        </w:tabs>
        <w:ind w:left="4320" w:hanging="360"/>
      </w:pPr>
      <w:rPr>
        <w:i/>
        <w:iCs/>
        <w:color w:val="000000"/>
        <w:position w:val="0"/>
        <w:sz w:val="24"/>
        <w:szCs w:val="24"/>
      </w:rPr>
    </w:lvl>
    <w:lvl w:ilvl="6">
      <w:start w:val="1"/>
      <w:numFmt w:val="decimal"/>
      <w:lvlText w:val="%7."/>
      <w:lvlJc w:val="left"/>
      <w:pPr>
        <w:tabs>
          <w:tab w:val="num" w:pos="5040"/>
        </w:tabs>
        <w:ind w:left="5040" w:hanging="360"/>
      </w:pPr>
      <w:rPr>
        <w:i/>
        <w:iCs/>
        <w:color w:val="000000"/>
        <w:position w:val="0"/>
        <w:sz w:val="24"/>
        <w:szCs w:val="24"/>
      </w:rPr>
    </w:lvl>
    <w:lvl w:ilvl="7">
      <w:start w:val="1"/>
      <w:numFmt w:val="lowerLetter"/>
      <w:lvlText w:val="%8."/>
      <w:lvlJc w:val="left"/>
      <w:pPr>
        <w:tabs>
          <w:tab w:val="num" w:pos="5760"/>
        </w:tabs>
        <w:ind w:left="5760" w:hanging="360"/>
      </w:pPr>
      <w:rPr>
        <w:i/>
        <w:iCs/>
        <w:color w:val="000000"/>
        <w:position w:val="0"/>
        <w:sz w:val="24"/>
        <w:szCs w:val="24"/>
      </w:rPr>
    </w:lvl>
    <w:lvl w:ilvl="8">
      <w:start w:val="1"/>
      <w:numFmt w:val="lowerRoman"/>
      <w:lvlText w:val="%9."/>
      <w:lvlJc w:val="left"/>
      <w:pPr>
        <w:tabs>
          <w:tab w:val="num" w:pos="6480"/>
        </w:tabs>
        <w:ind w:left="6480" w:hanging="360"/>
      </w:pPr>
      <w:rPr>
        <w:i/>
        <w:iCs/>
        <w:color w:val="000000"/>
        <w:position w:val="0"/>
        <w:sz w:val="24"/>
        <w:szCs w:val="24"/>
      </w:rPr>
    </w:lvl>
  </w:abstractNum>
  <w:abstractNum w:abstractNumId="11" w15:restartNumberingAfterBreak="0">
    <w:nsid w:val="56EE42A6"/>
    <w:multiLevelType w:val="multilevel"/>
    <w:tmpl w:val="3B827928"/>
    <w:styleLink w:val="List31"/>
    <w:lvl w:ilvl="0">
      <w:numFmt w:val="bullet"/>
      <w:lvlText w:val="•"/>
      <w:lvlJc w:val="left"/>
      <w:pPr>
        <w:tabs>
          <w:tab w:val="num" w:pos="1080"/>
        </w:tabs>
        <w:ind w:left="10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1">
      <w:start w:val="1"/>
      <w:numFmt w:val="bullet"/>
      <w:lvlText w:val="o"/>
      <w:lvlJc w:val="left"/>
      <w:pPr>
        <w:tabs>
          <w:tab w:val="num" w:pos="1440"/>
        </w:tabs>
        <w:ind w:left="144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2">
      <w:start w:val="1"/>
      <w:numFmt w:val="bullet"/>
      <w:lvlText w:val=""/>
      <w:lvlJc w:val="left"/>
      <w:pPr>
        <w:tabs>
          <w:tab w:val="num" w:pos="2160"/>
        </w:tabs>
        <w:ind w:left="216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3">
      <w:start w:val="1"/>
      <w:numFmt w:val="bullet"/>
      <w:lvlText w:val="•"/>
      <w:lvlJc w:val="left"/>
      <w:pPr>
        <w:tabs>
          <w:tab w:val="num" w:pos="2880"/>
        </w:tabs>
        <w:ind w:left="28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4">
      <w:start w:val="1"/>
      <w:numFmt w:val="bullet"/>
      <w:lvlText w:val="o"/>
      <w:lvlJc w:val="left"/>
      <w:pPr>
        <w:tabs>
          <w:tab w:val="num" w:pos="3600"/>
        </w:tabs>
        <w:ind w:left="360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5">
      <w:start w:val="1"/>
      <w:numFmt w:val="bullet"/>
      <w:lvlText w:val=""/>
      <w:lvlJc w:val="left"/>
      <w:pPr>
        <w:tabs>
          <w:tab w:val="num" w:pos="4320"/>
        </w:tabs>
        <w:ind w:left="432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6">
      <w:start w:val="1"/>
      <w:numFmt w:val="bullet"/>
      <w:lvlText w:val="•"/>
      <w:lvlJc w:val="left"/>
      <w:pPr>
        <w:tabs>
          <w:tab w:val="num" w:pos="5040"/>
        </w:tabs>
        <w:ind w:left="504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7">
      <w:start w:val="1"/>
      <w:numFmt w:val="bullet"/>
      <w:lvlText w:val="o"/>
      <w:lvlJc w:val="left"/>
      <w:pPr>
        <w:tabs>
          <w:tab w:val="num" w:pos="5760"/>
        </w:tabs>
        <w:ind w:left="576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8">
      <w:start w:val="1"/>
      <w:numFmt w:val="bullet"/>
      <w:lvlText w:val=""/>
      <w:lvlJc w:val="left"/>
      <w:pPr>
        <w:tabs>
          <w:tab w:val="num" w:pos="6480"/>
        </w:tabs>
        <w:ind w:left="64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abstractNum>
  <w:abstractNum w:abstractNumId="12" w15:restartNumberingAfterBreak="0">
    <w:nsid w:val="5B1803BF"/>
    <w:multiLevelType w:val="multilevel"/>
    <w:tmpl w:val="C7EE9110"/>
    <w:styleLink w:val="List0"/>
    <w:lvl w:ilvl="0">
      <w:numFmt w:val="bullet"/>
      <w:lvlText w:val="•"/>
      <w:lvlJc w:val="left"/>
      <w:pPr>
        <w:tabs>
          <w:tab w:val="num" w:pos="828"/>
        </w:tabs>
        <w:ind w:left="828" w:hanging="180"/>
      </w:pPr>
      <w:rPr>
        <w:position w:val="-2"/>
      </w:rPr>
    </w:lvl>
    <w:lvl w:ilvl="1">
      <w:start w:val="1"/>
      <w:numFmt w:val="bullet"/>
      <w:lvlText w:val="•"/>
      <w:lvlJc w:val="left"/>
      <w:pPr>
        <w:tabs>
          <w:tab w:val="num" w:pos="828"/>
        </w:tabs>
        <w:ind w:left="828" w:hanging="180"/>
      </w:pPr>
      <w:rPr>
        <w:position w:val="-2"/>
      </w:rPr>
    </w:lvl>
    <w:lvl w:ilvl="2">
      <w:start w:val="1"/>
      <w:numFmt w:val="bullet"/>
      <w:lvlText w:val="•"/>
      <w:lvlJc w:val="left"/>
      <w:pPr>
        <w:tabs>
          <w:tab w:val="num" w:pos="1188"/>
        </w:tabs>
        <w:ind w:left="1188" w:hanging="180"/>
      </w:pPr>
      <w:rPr>
        <w:position w:val="-2"/>
      </w:rPr>
    </w:lvl>
    <w:lvl w:ilvl="3">
      <w:start w:val="1"/>
      <w:numFmt w:val="bullet"/>
      <w:lvlText w:val="•"/>
      <w:lvlJc w:val="left"/>
      <w:pPr>
        <w:tabs>
          <w:tab w:val="num" w:pos="1548"/>
        </w:tabs>
        <w:ind w:left="1548" w:hanging="180"/>
      </w:pPr>
      <w:rPr>
        <w:position w:val="-2"/>
      </w:rPr>
    </w:lvl>
    <w:lvl w:ilvl="4">
      <w:start w:val="1"/>
      <w:numFmt w:val="bullet"/>
      <w:lvlText w:val="•"/>
      <w:lvlJc w:val="left"/>
      <w:pPr>
        <w:tabs>
          <w:tab w:val="num" w:pos="1908"/>
        </w:tabs>
        <w:ind w:left="1908" w:hanging="180"/>
      </w:pPr>
      <w:rPr>
        <w:position w:val="-2"/>
      </w:rPr>
    </w:lvl>
    <w:lvl w:ilvl="5">
      <w:start w:val="1"/>
      <w:numFmt w:val="bullet"/>
      <w:lvlText w:val="•"/>
      <w:lvlJc w:val="left"/>
      <w:pPr>
        <w:tabs>
          <w:tab w:val="num" w:pos="2268"/>
        </w:tabs>
        <w:ind w:left="2268" w:hanging="180"/>
      </w:pPr>
      <w:rPr>
        <w:position w:val="-2"/>
      </w:rPr>
    </w:lvl>
    <w:lvl w:ilvl="6">
      <w:start w:val="1"/>
      <w:numFmt w:val="bullet"/>
      <w:lvlText w:val="•"/>
      <w:lvlJc w:val="left"/>
      <w:pPr>
        <w:tabs>
          <w:tab w:val="num" w:pos="2628"/>
        </w:tabs>
        <w:ind w:left="2628" w:hanging="180"/>
      </w:pPr>
      <w:rPr>
        <w:position w:val="-2"/>
      </w:rPr>
    </w:lvl>
    <w:lvl w:ilvl="7">
      <w:start w:val="1"/>
      <w:numFmt w:val="bullet"/>
      <w:lvlText w:val="•"/>
      <w:lvlJc w:val="left"/>
      <w:pPr>
        <w:tabs>
          <w:tab w:val="num" w:pos="2988"/>
        </w:tabs>
        <w:ind w:left="2988" w:hanging="180"/>
      </w:pPr>
      <w:rPr>
        <w:position w:val="-2"/>
      </w:rPr>
    </w:lvl>
    <w:lvl w:ilvl="8">
      <w:start w:val="1"/>
      <w:numFmt w:val="bullet"/>
      <w:lvlText w:val="•"/>
      <w:lvlJc w:val="left"/>
      <w:pPr>
        <w:tabs>
          <w:tab w:val="num" w:pos="3348"/>
        </w:tabs>
        <w:ind w:left="3348" w:hanging="180"/>
      </w:pPr>
      <w:rPr>
        <w:position w:val="-2"/>
      </w:rPr>
    </w:lvl>
  </w:abstractNum>
  <w:abstractNum w:abstractNumId="13" w15:restartNumberingAfterBreak="0">
    <w:nsid w:val="64EB5950"/>
    <w:multiLevelType w:val="hybridMultilevel"/>
    <w:tmpl w:val="2CA051FC"/>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4" w15:restartNumberingAfterBreak="0">
    <w:nsid w:val="67E043B3"/>
    <w:multiLevelType w:val="multilevel"/>
    <w:tmpl w:val="DE18FE6A"/>
    <w:styleLink w:val="List21"/>
    <w:lvl w:ilvl="0">
      <w:start w:val="1"/>
      <w:numFmt w:val="decimal"/>
      <w:lvlText w:val="%1."/>
      <w:lvlJc w:val="left"/>
      <w:rPr>
        <w:color w:val="000000"/>
        <w:position w:val="0"/>
      </w:rPr>
    </w:lvl>
    <w:lvl w:ilvl="1">
      <w:start w:val="1"/>
      <w:numFmt w:val="lowerLetter"/>
      <w:lvlText w:val="%2."/>
      <w:lvlJc w:val="left"/>
      <w:rPr>
        <w:color w:val="000000"/>
        <w:position w:val="0"/>
      </w:rPr>
    </w:lvl>
    <w:lvl w:ilvl="2">
      <w:start w:val="1"/>
      <w:numFmt w:val="lowerRoman"/>
      <w:lvlText w:val="%3."/>
      <w:lvlJc w:val="left"/>
      <w:rPr>
        <w:color w:val="000000"/>
        <w:position w:val="0"/>
      </w:rPr>
    </w:lvl>
    <w:lvl w:ilvl="3">
      <w:start w:val="1"/>
      <w:numFmt w:val="decimal"/>
      <w:lvlText w:val="%4."/>
      <w:lvlJc w:val="left"/>
      <w:rPr>
        <w:color w:val="000000"/>
        <w:position w:val="0"/>
      </w:rPr>
    </w:lvl>
    <w:lvl w:ilvl="4">
      <w:start w:val="1"/>
      <w:numFmt w:val="lowerLetter"/>
      <w:lvlText w:val="%5."/>
      <w:lvlJc w:val="left"/>
      <w:rPr>
        <w:color w:val="000000"/>
        <w:position w:val="0"/>
      </w:rPr>
    </w:lvl>
    <w:lvl w:ilvl="5">
      <w:start w:val="1"/>
      <w:numFmt w:val="lowerRoman"/>
      <w:lvlText w:val="%6."/>
      <w:lvlJc w:val="left"/>
      <w:rPr>
        <w:color w:val="000000"/>
        <w:position w:val="0"/>
      </w:rPr>
    </w:lvl>
    <w:lvl w:ilvl="6">
      <w:start w:val="1"/>
      <w:numFmt w:val="decimal"/>
      <w:lvlText w:val="%7."/>
      <w:lvlJc w:val="left"/>
      <w:rPr>
        <w:color w:val="000000"/>
        <w:position w:val="0"/>
      </w:rPr>
    </w:lvl>
    <w:lvl w:ilvl="7">
      <w:start w:val="1"/>
      <w:numFmt w:val="lowerLetter"/>
      <w:lvlText w:val="%8."/>
      <w:lvlJc w:val="left"/>
      <w:rPr>
        <w:color w:val="000000"/>
        <w:position w:val="0"/>
      </w:rPr>
    </w:lvl>
    <w:lvl w:ilvl="8">
      <w:start w:val="1"/>
      <w:numFmt w:val="lowerRoman"/>
      <w:lvlText w:val="%9."/>
      <w:lvlJc w:val="left"/>
      <w:rPr>
        <w:color w:val="000000"/>
        <w:position w:val="0"/>
      </w:rPr>
    </w:lvl>
  </w:abstractNum>
  <w:abstractNum w:abstractNumId="15" w15:restartNumberingAfterBreak="0">
    <w:nsid w:val="6BD65056"/>
    <w:multiLevelType w:val="hybridMultilevel"/>
    <w:tmpl w:val="FC54D53E"/>
    <w:lvl w:ilvl="0" w:tplc="CE8673C0">
      <w:numFmt w:val="bullet"/>
      <w:lvlText w:val="-"/>
      <w:lvlJc w:val="left"/>
      <w:pPr>
        <w:ind w:left="648" w:hanging="360"/>
      </w:pPr>
      <w:rPr>
        <w:rFonts w:ascii="Times New Roman" w:eastAsia="Times New Roman" w:hAnsi="Times New Roman" w:cs="Times New Roman" w:hint="default"/>
      </w:rPr>
    </w:lvl>
    <w:lvl w:ilvl="1" w:tplc="04090003" w:tentative="1">
      <w:start w:val="1"/>
      <w:numFmt w:val="bullet"/>
      <w:lvlText w:val="o"/>
      <w:lvlJc w:val="left"/>
      <w:pPr>
        <w:ind w:left="1368" w:hanging="360"/>
      </w:pPr>
      <w:rPr>
        <w:rFonts w:ascii="Courier New" w:hAnsi="Courier New" w:cs="Courier New" w:hint="default"/>
      </w:rPr>
    </w:lvl>
    <w:lvl w:ilvl="2" w:tplc="04090005" w:tentative="1">
      <w:start w:val="1"/>
      <w:numFmt w:val="bullet"/>
      <w:lvlText w:val=""/>
      <w:lvlJc w:val="left"/>
      <w:pPr>
        <w:ind w:left="2088" w:hanging="360"/>
      </w:pPr>
      <w:rPr>
        <w:rFonts w:ascii="Wingdings" w:hAnsi="Wingdings" w:hint="default"/>
      </w:rPr>
    </w:lvl>
    <w:lvl w:ilvl="3" w:tplc="04090001" w:tentative="1">
      <w:start w:val="1"/>
      <w:numFmt w:val="bullet"/>
      <w:lvlText w:val=""/>
      <w:lvlJc w:val="left"/>
      <w:pPr>
        <w:ind w:left="2808" w:hanging="360"/>
      </w:pPr>
      <w:rPr>
        <w:rFonts w:ascii="Symbol" w:hAnsi="Symbol" w:hint="default"/>
      </w:rPr>
    </w:lvl>
    <w:lvl w:ilvl="4" w:tplc="04090003" w:tentative="1">
      <w:start w:val="1"/>
      <w:numFmt w:val="bullet"/>
      <w:lvlText w:val="o"/>
      <w:lvlJc w:val="left"/>
      <w:pPr>
        <w:ind w:left="3528" w:hanging="360"/>
      </w:pPr>
      <w:rPr>
        <w:rFonts w:ascii="Courier New" w:hAnsi="Courier New" w:cs="Courier New" w:hint="default"/>
      </w:rPr>
    </w:lvl>
    <w:lvl w:ilvl="5" w:tplc="04090005" w:tentative="1">
      <w:start w:val="1"/>
      <w:numFmt w:val="bullet"/>
      <w:lvlText w:val=""/>
      <w:lvlJc w:val="left"/>
      <w:pPr>
        <w:ind w:left="4248" w:hanging="360"/>
      </w:pPr>
      <w:rPr>
        <w:rFonts w:ascii="Wingdings" w:hAnsi="Wingdings" w:hint="default"/>
      </w:rPr>
    </w:lvl>
    <w:lvl w:ilvl="6" w:tplc="04090001" w:tentative="1">
      <w:start w:val="1"/>
      <w:numFmt w:val="bullet"/>
      <w:lvlText w:val=""/>
      <w:lvlJc w:val="left"/>
      <w:pPr>
        <w:ind w:left="4968" w:hanging="360"/>
      </w:pPr>
      <w:rPr>
        <w:rFonts w:ascii="Symbol" w:hAnsi="Symbol" w:hint="default"/>
      </w:rPr>
    </w:lvl>
    <w:lvl w:ilvl="7" w:tplc="04090003" w:tentative="1">
      <w:start w:val="1"/>
      <w:numFmt w:val="bullet"/>
      <w:lvlText w:val="o"/>
      <w:lvlJc w:val="left"/>
      <w:pPr>
        <w:ind w:left="5688" w:hanging="360"/>
      </w:pPr>
      <w:rPr>
        <w:rFonts w:ascii="Courier New" w:hAnsi="Courier New" w:cs="Courier New" w:hint="default"/>
      </w:rPr>
    </w:lvl>
    <w:lvl w:ilvl="8" w:tplc="04090005" w:tentative="1">
      <w:start w:val="1"/>
      <w:numFmt w:val="bullet"/>
      <w:lvlText w:val=""/>
      <w:lvlJc w:val="left"/>
      <w:pPr>
        <w:ind w:left="6408" w:hanging="360"/>
      </w:pPr>
      <w:rPr>
        <w:rFonts w:ascii="Wingdings" w:hAnsi="Wingdings" w:hint="default"/>
      </w:rPr>
    </w:lvl>
  </w:abstractNum>
  <w:abstractNum w:abstractNumId="16" w15:restartNumberingAfterBreak="0">
    <w:nsid w:val="717F743B"/>
    <w:multiLevelType w:val="hybridMultilevel"/>
    <w:tmpl w:val="AB3EE570"/>
    <w:lvl w:ilvl="0" w:tplc="A36CEC38">
      <w:start w:val="1"/>
      <w:numFmt w:val="decimal"/>
      <w:pStyle w:val="Case"/>
      <w:lvlText w:val="%1."/>
      <w:lvlJc w:val="left"/>
      <w:pPr>
        <w:ind w:left="576" w:hanging="28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3031967"/>
    <w:multiLevelType w:val="multilevel"/>
    <w:tmpl w:val="8CA41694"/>
    <w:styleLink w:val="List22"/>
    <w:lvl w:ilvl="0">
      <w:numFmt w:val="bullet"/>
      <w:lvlText w:val="•"/>
      <w:lvlJc w:val="left"/>
      <w:pPr>
        <w:tabs>
          <w:tab w:val="num" w:pos="1440"/>
        </w:tabs>
        <w:ind w:left="1440" w:hanging="360"/>
      </w:pPr>
      <w:rPr>
        <w:color w:val="000000"/>
        <w:position w:val="0"/>
      </w:rPr>
    </w:lvl>
    <w:lvl w:ilvl="1">
      <w:start w:val="1"/>
      <w:numFmt w:val="bullet"/>
      <w:lvlText w:val="o"/>
      <w:lvlJc w:val="left"/>
      <w:pPr>
        <w:tabs>
          <w:tab w:val="num" w:pos="2160"/>
        </w:tabs>
        <w:ind w:left="2160" w:hanging="360"/>
      </w:pPr>
      <w:rPr>
        <w:color w:val="000000"/>
        <w:position w:val="0"/>
      </w:rPr>
    </w:lvl>
    <w:lvl w:ilvl="2">
      <w:start w:val="1"/>
      <w:numFmt w:val="bullet"/>
      <w:lvlText w:val=""/>
      <w:lvlJc w:val="left"/>
      <w:pPr>
        <w:tabs>
          <w:tab w:val="num" w:pos="2880"/>
        </w:tabs>
        <w:ind w:left="2880" w:hanging="360"/>
      </w:pPr>
      <w:rPr>
        <w:color w:val="000000"/>
        <w:position w:val="0"/>
      </w:rPr>
    </w:lvl>
    <w:lvl w:ilvl="3">
      <w:start w:val="1"/>
      <w:numFmt w:val="bullet"/>
      <w:lvlText w:val="•"/>
      <w:lvlJc w:val="left"/>
      <w:pPr>
        <w:tabs>
          <w:tab w:val="num" w:pos="3600"/>
        </w:tabs>
        <w:ind w:left="3600" w:hanging="360"/>
      </w:pPr>
      <w:rPr>
        <w:color w:val="000000"/>
        <w:position w:val="0"/>
      </w:rPr>
    </w:lvl>
    <w:lvl w:ilvl="4">
      <w:start w:val="1"/>
      <w:numFmt w:val="bullet"/>
      <w:lvlText w:val="o"/>
      <w:lvlJc w:val="left"/>
      <w:pPr>
        <w:tabs>
          <w:tab w:val="num" w:pos="4320"/>
        </w:tabs>
        <w:ind w:left="4320" w:hanging="360"/>
      </w:pPr>
      <w:rPr>
        <w:color w:val="000000"/>
        <w:position w:val="0"/>
      </w:rPr>
    </w:lvl>
    <w:lvl w:ilvl="5">
      <w:start w:val="1"/>
      <w:numFmt w:val="bullet"/>
      <w:lvlText w:val=""/>
      <w:lvlJc w:val="left"/>
      <w:pPr>
        <w:tabs>
          <w:tab w:val="num" w:pos="5040"/>
        </w:tabs>
        <w:ind w:left="5040" w:hanging="360"/>
      </w:pPr>
      <w:rPr>
        <w:color w:val="000000"/>
        <w:position w:val="0"/>
      </w:rPr>
    </w:lvl>
    <w:lvl w:ilvl="6">
      <w:start w:val="1"/>
      <w:numFmt w:val="bullet"/>
      <w:lvlText w:val="•"/>
      <w:lvlJc w:val="left"/>
      <w:pPr>
        <w:tabs>
          <w:tab w:val="num" w:pos="5760"/>
        </w:tabs>
        <w:ind w:left="5760" w:hanging="360"/>
      </w:pPr>
      <w:rPr>
        <w:color w:val="000000"/>
        <w:position w:val="0"/>
      </w:rPr>
    </w:lvl>
    <w:lvl w:ilvl="7">
      <w:start w:val="1"/>
      <w:numFmt w:val="bullet"/>
      <w:lvlText w:val="o"/>
      <w:lvlJc w:val="left"/>
      <w:pPr>
        <w:tabs>
          <w:tab w:val="num" w:pos="6480"/>
        </w:tabs>
        <w:ind w:left="6480" w:hanging="360"/>
      </w:pPr>
      <w:rPr>
        <w:color w:val="000000"/>
        <w:position w:val="0"/>
      </w:rPr>
    </w:lvl>
    <w:lvl w:ilvl="8">
      <w:start w:val="1"/>
      <w:numFmt w:val="bullet"/>
      <w:lvlText w:val=""/>
      <w:lvlJc w:val="left"/>
      <w:pPr>
        <w:tabs>
          <w:tab w:val="num" w:pos="7200"/>
        </w:tabs>
        <w:ind w:left="7200" w:hanging="360"/>
      </w:pPr>
      <w:rPr>
        <w:color w:val="000000"/>
        <w:position w:val="0"/>
      </w:rPr>
    </w:lvl>
  </w:abstractNum>
  <w:abstractNum w:abstractNumId="18" w15:restartNumberingAfterBreak="0">
    <w:nsid w:val="758D63F7"/>
    <w:multiLevelType w:val="multilevel"/>
    <w:tmpl w:val="A0A0B962"/>
    <w:styleLink w:val="List51"/>
    <w:lvl w:ilvl="0">
      <w:start w:val="1"/>
      <w:numFmt w:val="decimal"/>
      <w:lvlText w:val="%1."/>
      <w:lvlJc w:val="left"/>
      <w:pPr>
        <w:tabs>
          <w:tab w:val="num" w:pos="1224"/>
        </w:tabs>
        <w:ind w:left="1224" w:hanging="360"/>
      </w:pPr>
      <w:rPr>
        <w:color w:val="000000"/>
        <w:position w:val="0"/>
        <w:sz w:val="24"/>
        <w:szCs w:val="24"/>
      </w:rPr>
    </w:lvl>
    <w:lvl w:ilvl="1">
      <w:start w:val="1"/>
      <w:numFmt w:val="lowerLetter"/>
      <w:lvlText w:val="%2."/>
      <w:lvlJc w:val="left"/>
      <w:pPr>
        <w:tabs>
          <w:tab w:val="num" w:pos="1728"/>
        </w:tabs>
        <w:ind w:left="1728" w:hanging="360"/>
      </w:pPr>
      <w:rPr>
        <w:color w:val="000000"/>
        <w:position w:val="0"/>
        <w:sz w:val="24"/>
        <w:szCs w:val="24"/>
      </w:rPr>
    </w:lvl>
    <w:lvl w:ilvl="2">
      <w:start w:val="1"/>
      <w:numFmt w:val="lowerRoman"/>
      <w:lvlText w:val="%3."/>
      <w:lvlJc w:val="left"/>
      <w:pPr>
        <w:tabs>
          <w:tab w:val="num" w:pos="2448"/>
        </w:tabs>
        <w:ind w:left="2448" w:hanging="360"/>
      </w:pPr>
      <w:rPr>
        <w:color w:val="000000"/>
        <w:position w:val="0"/>
        <w:sz w:val="24"/>
        <w:szCs w:val="24"/>
      </w:rPr>
    </w:lvl>
    <w:lvl w:ilvl="3">
      <w:start w:val="1"/>
      <w:numFmt w:val="decimal"/>
      <w:lvlText w:val="%4."/>
      <w:lvlJc w:val="left"/>
      <w:pPr>
        <w:tabs>
          <w:tab w:val="num" w:pos="3168"/>
        </w:tabs>
        <w:ind w:left="3168" w:hanging="360"/>
      </w:pPr>
      <w:rPr>
        <w:color w:val="000000"/>
        <w:position w:val="0"/>
        <w:sz w:val="24"/>
        <w:szCs w:val="24"/>
      </w:rPr>
    </w:lvl>
    <w:lvl w:ilvl="4">
      <w:start w:val="1"/>
      <w:numFmt w:val="lowerLetter"/>
      <w:lvlText w:val="%5."/>
      <w:lvlJc w:val="left"/>
      <w:pPr>
        <w:tabs>
          <w:tab w:val="num" w:pos="3888"/>
        </w:tabs>
        <w:ind w:left="3888" w:hanging="360"/>
      </w:pPr>
      <w:rPr>
        <w:color w:val="000000"/>
        <w:position w:val="0"/>
        <w:sz w:val="24"/>
        <w:szCs w:val="24"/>
      </w:rPr>
    </w:lvl>
    <w:lvl w:ilvl="5">
      <w:start w:val="1"/>
      <w:numFmt w:val="lowerRoman"/>
      <w:lvlText w:val="%6."/>
      <w:lvlJc w:val="left"/>
      <w:pPr>
        <w:tabs>
          <w:tab w:val="num" w:pos="4608"/>
        </w:tabs>
        <w:ind w:left="4608" w:hanging="360"/>
      </w:pPr>
      <w:rPr>
        <w:color w:val="000000"/>
        <w:position w:val="0"/>
        <w:sz w:val="24"/>
        <w:szCs w:val="24"/>
      </w:rPr>
    </w:lvl>
    <w:lvl w:ilvl="6">
      <w:start w:val="1"/>
      <w:numFmt w:val="decimal"/>
      <w:lvlText w:val="%7."/>
      <w:lvlJc w:val="left"/>
      <w:pPr>
        <w:tabs>
          <w:tab w:val="num" w:pos="5328"/>
        </w:tabs>
        <w:ind w:left="5328" w:hanging="360"/>
      </w:pPr>
      <w:rPr>
        <w:color w:val="000000"/>
        <w:position w:val="0"/>
        <w:sz w:val="24"/>
        <w:szCs w:val="24"/>
      </w:rPr>
    </w:lvl>
    <w:lvl w:ilvl="7">
      <w:start w:val="1"/>
      <w:numFmt w:val="lowerLetter"/>
      <w:lvlText w:val="%8."/>
      <w:lvlJc w:val="left"/>
      <w:pPr>
        <w:tabs>
          <w:tab w:val="num" w:pos="6048"/>
        </w:tabs>
        <w:ind w:left="6048" w:hanging="360"/>
      </w:pPr>
      <w:rPr>
        <w:color w:val="000000"/>
        <w:position w:val="0"/>
        <w:sz w:val="24"/>
        <w:szCs w:val="24"/>
      </w:rPr>
    </w:lvl>
    <w:lvl w:ilvl="8">
      <w:start w:val="1"/>
      <w:numFmt w:val="lowerRoman"/>
      <w:lvlText w:val="%9."/>
      <w:lvlJc w:val="left"/>
      <w:pPr>
        <w:tabs>
          <w:tab w:val="num" w:pos="6768"/>
        </w:tabs>
        <w:ind w:left="6768" w:hanging="360"/>
      </w:pPr>
      <w:rPr>
        <w:color w:val="000000"/>
        <w:position w:val="0"/>
        <w:sz w:val="24"/>
        <w:szCs w:val="24"/>
      </w:rPr>
    </w:lvl>
  </w:abstractNum>
  <w:abstractNum w:abstractNumId="19" w15:restartNumberingAfterBreak="0">
    <w:nsid w:val="7F384DBD"/>
    <w:multiLevelType w:val="hybridMultilevel"/>
    <w:tmpl w:val="13D2A3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14"/>
  </w:num>
  <w:num w:numId="3">
    <w:abstractNumId w:val="4"/>
  </w:num>
  <w:num w:numId="4">
    <w:abstractNumId w:val="2"/>
  </w:num>
  <w:num w:numId="5">
    <w:abstractNumId w:val="17"/>
  </w:num>
  <w:num w:numId="6">
    <w:abstractNumId w:val="18"/>
  </w:num>
  <w:num w:numId="7">
    <w:abstractNumId w:val="7"/>
  </w:num>
  <w:num w:numId="8">
    <w:abstractNumId w:val="10"/>
  </w:num>
  <w:num w:numId="9">
    <w:abstractNumId w:val="12"/>
  </w:num>
  <w:num w:numId="10">
    <w:abstractNumId w:val="11"/>
  </w:num>
  <w:num w:numId="11">
    <w:abstractNumId w:val="5"/>
  </w:num>
  <w:num w:numId="12">
    <w:abstractNumId w:val="8"/>
  </w:num>
  <w:num w:numId="13">
    <w:abstractNumId w:val="1"/>
  </w:num>
  <w:num w:numId="14">
    <w:abstractNumId w:val="19"/>
  </w:num>
  <w:num w:numId="15">
    <w:abstractNumId w:val="13"/>
  </w:num>
  <w:num w:numId="16">
    <w:abstractNumId w:val="15"/>
  </w:num>
  <w:num w:numId="17">
    <w:abstractNumId w:val="3"/>
  </w:num>
  <w:num w:numId="18">
    <w:abstractNumId w:val="16"/>
  </w:num>
  <w:num w:numId="19">
    <w:abstractNumId w:val="0"/>
  </w:num>
  <w:num w:numId="20">
    <w:abstractNumId w:val="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activeWritingStyle w:appName="MSWord" w:lang="en-US" w:vendorID="64" w:dllVersion="6" w:nlCheck="1" w:checkStyle="0"/>
  <w:activeWritingStyle w:appName="MSWord" w:lang="de-DE" w:vendorID="64" w:dllVersion="6" w:nlCheck="1" w:checkStyle="1"/>
  <w:activeWritingStyle w:appName="MSWord" w:lang="fr-FR" w:vendorID="64" w:dllVersion="6" w:nlCheck="1" w:checkStyle="0"/>
  <w:activeWritingStyle w:appName="MSWord" w:lang="en-US" w:vendorID="64" w:dllVersion="4096"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rawingGridVerticalSpacing w:val="163"/>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Pr>
  <w:compat>
    <w:useFELayout/>
    <w:compatSetting w:name="compatibilityMode" w:uri="http://schemas.microsoft.com/office/word" w:val="14"/>
    <w:compatSetting w:name="useWord2013TrackBottomHyphenation" w:uri="http://schemas.microsoft.com/office/word" w:val="1"/>
  </w:compat>
  <w:rsids>
    <w:rsidRoot w:val="006C0716"/>
    <w:rsid w:val="00001B5D"/>
    <w:rsid w:val="000025CF"/>
    <w:rsid w:val="00003CE5"/>
    <w:rsid w:val="00006DAA"/>
    <w:rsid w:val="000072FE"/>
    <w:rsid w:val="00011603"/>
    <w:rsid w:val="000140C1"/>
    <w:rsid w:val="00025D19"/>
    <w:rsid w:val="00026B34"/>
    <w:rsid w:val="00026D79"/>
    <w:rsid w:val="00027431"/>
    <w:rsid w:val="00030E42"/>
    <w:rsid w:val="00032D17"/>
    <w:rsid w:val="00035160"/>
    <w:rsid w:val="00035E6E"/>
    <w:rsid w:val="000407AB"/>
    <w:rsid w:val="000409F3"/>
    <w:rsid w:val="00040AAA"/>
    <w:rsid w:val="000414AB"/>
    <w:rsid w:val="00046A62"/>
    <w:rsid w:val="0004717C"/>
    <w:rsid w:val="00052912"/>
    <w:rsid w:val="00055839"/>
    <w:rsid w:val="0006608B"/>
    <w:rsid w:val="00073F3B"/>
    <w:rsid w:val="00074FA1"/>
    <w:rsid w:val="0007583F"/>
    <w:rsid w:val="00075BEF"/>
    <w:rsid w:val="000767AF"/>
    <w:rsid w:val="00077A62"/>
    <w:rsid w:val="0008268E"/>
    <w:rsid w:val="0008605B"/>
    <w:rsid w:val="0009164F"/>
    <w:rsid w:val="000941D2"/>
    <w:rsid w:val="0009640D"/>
    <w:rsid w:val="00096682"/>
    <w:rsid w:val="00096750"/>
    <w:rsid w:val="000A4EC8"/>
    <w:rsid w:val="000A741D"/>
    <w:rsid w:val="000A7AE4"/>
    <w:rsid w:val="000B2827"/>
    <w:rsid w:val="000B2FE6"/>
    <w:rsid w:val="000B4F1B"/>
    <w:rsid w:val="000B7CDD"/>
    <w:rsid w:val="000C3A30"/>
    <w:rsid w:val="000D0C93"/>
    <w:rsid w:val="000D1F46"/>
    <w:rsid w:val="000D3FFA"/>
    <w:rsid w:val="000D6414"/>
    <w:rsid w:val="000E1752"/>
    <w:rsid w:val="000E2923"/>
    <w:rsid w:val="000E3468"/>
    <w:rsid w:val="000E43C8"/>
    <w:rsid w:val="000E5F8E"/>
    <w:rsid w:val="000F0B46"/>
    <w:rsid w:val="000F12EF"/>
    <w:rsid w:val="000F3520"/>
    <w:rsid w:val="000F6601"/>
    <w:rsid w:val="000F7087"/>
    <w:rsid w:val="001005B7"/>
    <w:rsid w:val="00103FC8"/>
    <w:rsid w:val="00104540"/>
    <w:rsid w:val="001052C3"/>
    <w:rsid w:val="001118EB"/>
    <w:rsid w:val="00115056"/>
    <w:rsid w:val="00115F5B"/>
    <w:rsid w:val="0011736E"/>
    <w:rsid w:val="00117762"/>
    <w:rsid w:val="00120D59"/>
    <w:rsid w:val="00123108"/>
    <w:rsid w:val="001256DE"/>
    <w:rsid w:val="001264C7"/>
    <w:rsid w:val="00126A63"/>
    <w:rsid w:val="001301BE"/>
    <w:rsid w:val="00130550"/>
    <w:rsid w:val="00130563"/>
    <w:rsid w:val="00136BF6"/>
    <w:rsid w:val="00137BE1"/>
    <w:rsid w:val="00140331"/>
    <w:rsid w:val="00142326"/>
    <w:rsid w:val="00144313"/>
    <w:rsid w:val="001452D6"/>
    <w:rsid w:val="00150A48"/>
    <w:rsid w:val="00151311"/>
    <w:rsid w:val="00152307"/>
    <w:rsid w:val="0016236F"/>
    <w:rsid w:val="00165C87"/>
    <w:rsid w:val="001710BC"/>
    <w:rsid w:val="00172F2F"/>
    <w:rsid w:val="001734E0"/>
    <w:rsid w:val="001763C2"/>
    <w:rsid w:val="0017693D"/>
    <w:rsid w:val="001776DF"/>
    <w:rsid w:val="00177A1B"/>
    <w:rsid w:val="00190F58"/>
    <w:rsid w:val="0019386D"/>
    <w:rsid w:val="0019407E"/>
    <w:rsid w:val="001A2555"/>
    <w:rsid w:val="001A7A68"/>
    <w:rsid w:val="001B00CC"/>
    <w:rsid w:val="001B1E6C"/>
    <w:rsid w:val="001B40A4"/>
    <w:rsid w:val="001B57C7"/>
    <w:rsid w:val="001B68AD"/>
    <w:rsid w:val="001B7F9A"/>
    <w:rsid w:val="001C194F"/>
    <w:rsid w:val="001C2AFC"/>
    <w:rsid w:val="001C6088"/>
    <w:rsid w:val="001C7336"/>
    <w:rsid w:val="001D7AF8"/>
    <w:rsid w:val="001E0118"/>
    <w:rsid w:val="001E068F"/>
    <w:rsid w:val="001E3FC2"/>
    <w:rsid w:val="001E62C0"/>
    <w:rsid w:val="001E67B3"/>
    <w:rsid w:val="001F079C"/>
    <w:rsid w:val="001F3E9E"/>
    <w:rsid w:val="001F6A44"/>
    <w:rsid w:val="00200A43"/>
    <w:rsid w:val="002016F3"/>
    <w:rsid w:val="00202691"/>
    <w:rsid w:val="00206EFF"/>
    <w:rsid w:val="00212C79"/>
    <w:rsid w:val="00217D13"/>
    <w:rsid w:val="00221739"/>
    <w:rsid w:val="00222E92"/>
    <w:rsid w:val="00222F4A"/>
    <w:rsid w:val="0022323F"/>
    <w:rsid w:val="00223B0F"/>
    <w:rsid w:val="002248D0"/>
    <w:rsid w:val="00225009"/>
    <w:rsid w:val="00225812"/>
    <w:rsid w:val="00227610"/>
    <w:rsid w:val="00232175"/>
    <w:rsid w:val="00234B6F"/>
    <w:rsid w:val="00236030"/>
    <w:rsid w:val="002375AC"/>
    <w:rsid w:val="00237BAB"/>
    <w:rsid w:val="0024288B"/>
    <w:rsid w:val="00252DB6"/>
    <w:rsid w:val="00253ED5"/>
    <w:rsid w:val="0025607B"/>
    <w:rsid w:val="002606BB"/>
    <w:rsid w:val="00263687"/>
    <w:rsid w:val="0026530A"/>
    <w:rsid w:val="002655A7"/>
    <w:rsid w:val="00265E8C"/>
    <w:rsid w:val="002669A1"/>
    <w:rsid w:val="002715BB"/>
    <w:rsid w:val="00273884"/>
    <w:rsid w:val="00273BB1"/>
    <w:rsid w:val="00280ACF"/>
    <w:rsid w:val="0028423C"/>
    <w:rsid w:val="00297E1A"/>
    <w:rsid w:val="002A7DBF"/>
    <w:rsid w:val="002B3E76"/>
    <w:rsid w:val="002B51CF"/>
    <w:rsid w:val="002B6805"/>
    <w:rsid w:val="002B7852"/>
    <w:rsid w:val="002C0307"/>
    <w:rsid w:val="002C03F7"/>
    <w:rsid w:val="002C1BA2"/>
    <w:rsid w:val="002C2CFD"/>
    <w:rsid w:val="002C2FE8"/>
    <w:rsid w:val="002C60E8"/>
    <w:rsid w:val="002C75AD"/>
    <w:rsid w:val="002C7D88"/>
    <w:rsid w:val="002D0EDB"/>
    <w:rsid w:val="002D2514"/>
    <w:rsid w:val="002D566C"/>
    <w:rsid w:val="002F024F"/>
    <w:rsid w:val="002F248F"/>
    <w:rsid w:val="002F28A3"/>
    <w:rsid w:val="002F523F"/>
    <w:rsid w:val="002F70AD"/>
    <w:rsid w:val="002F760A"/>
    <w:rsid w:val="003022C7"/>
    <w:rsid w:val="00305715"/>
    <w:rsid w:val="0030670F"/>
    <w:rsid w:val="00311DDE"/>
    <w:rsid w:val="0031250F"/>
    <w:rsid w:val="00315EA8"/>
    <w:rsid w:val="00322028"/>
    <w:rsid w:val="0032281F"/>
    <w:rsid w:val="00326010"/>
    <w:rsid w:val="00326A7D"/>
    <w:rsid w:val="00336C3E"/>
    <w:rsid w:val="00336F03"/>
    <w:rsid w:val="003376CA"/>
    <w:rsid w:val="0034117D"/>
    <w:rsid w:val="0035234E"/>
    <w:rsid w:val="003667B1"/>
    <w:rsid w:val="0036786A"/>
    <w:rsid w:val="003732BD"/>
    <w:rsid w:val="00375A34"/>
    <w:rsid w:val="003763A3"/>
    <w:rsid w:val="00381536"/>
    <w:rsid w:val="00382BAA"/>
    <w:rsid w:val="00385812"/>
    <w:rsid w:val="003866E2"/>
    <w:rsid w:val="00386D4E"/>
    <w:rsid w:val="00387F41"/>
    <w:rsid w:val="00390A3C"/>
    <w:rsid w:val="00391C2D"/>
    <w:rsid w:val="00391E9D"/>
    <w:rsid w:val="00394F96"/>
    <w:rsid w:val="003958FA"/>
    <w:rsid w:val="003979F7"/>
    <w:rsid w:val="003A3AF0"/>
    <w:rsid w:val="003A6367"/>
    <w:rsid w:val="003B1F59"/>
    <w:rsid w:val="003B245B"/>
    <w:rsid w:val="003B3404"/>
    <w:rsid w:val="003B38E3"/>
    <w:rsid w:val="003B3E8D"/>
    <w:rsid w:val="003D4C18"/>
    <w:rsid w:val="003D6FDD"/>
    <w:rsid w:val="003D796F"/>
    <w:rsid w:val="003E0AB8"/>
    <w:rsid w:val="003E1997"/>
    <w:rsid w:val="003E1AAC"/>
    <w:rsid w:val="003E38F7"/>
    <w:rsid w:val="003E3E40"/>
    <w:rsid w:val="003E4851"/>
    <w:rsid w:val="003E55A5"/>
    <w:rsid w:val="003E57E9"/>
    <w:rsid w:val="003E7D25"/>
    <w:rsid w:val="003F5BD8"/>
    <w:rsid w:val="003F6C22"/>
    <w:rsid w:val="003F79FB"/>
    <w:rsid w:val="00400322"/>
    <w:rsid w:val="00401465"/>
    <w:rsid w:val="00403122"/>
    <w:rsid w:val="00407C8C"/>
    <w:rsid w:val="00413AB1"/>
    <w:rsid w:val="00413D60"/>
    <w:rsid w:val="00417AA1"/>
    <w:rsid w:val="004260F9"/>
    <w:rsid w:val="0042791F"/>
    <w:rsid w:val="00430562"/>
    <w:rsid w:val="00440717"/>
    <w:rsid w:val="00441B36"/>
    <w:rsid w:val="004423D8"/>
    <w:rsid w:val="00444E93"/>
    <w:rsid w:val="00446338"/>
    <w:rsid w:val="00446891"/>
    <w:rsid w:val="00446C7C"/>
    <w:rsid w:val="00447DDA"/>
    <w:rsid w:val="004540C4"/>
    <w:rsid w:val="00457906"/>
    <w:rsid w:val="00460A21"/>
    <w:rsid w:val="00461FA8"/>
    <w:rsid w:val="00462995"/>
    <w:rsid w:val="004636CF"/>
    <w:rsid w:val="00465366"/>
    <w:rsid w:val="0046629E"/>
    <w:rsid w:val="00471F3C"/>
    <w:rsid w:val="00472228"/>
    <w:rsid w:val="00477A88"/>
    <w:rsid w:val="00482A0B"/>
    <w:rsid w:val="004841C2"/>
    <w:rsid w:val="00487F4E"/>
    <w:rsid w:val="00491D64"/>
    <w:rsid w:val="00497D95"/>
    <w:rsid w:val="004A0AFA"/>
    <w:rsid w:val="004A6FEF"/>
    <w:rsid w:val="004B1D4A"/>
    <w:rsid w:val="004B4574"/>
    <w:rsid w:val="004B5215"/>
    <w:rsid w:val="004B65DC"/>
    <w:rsid w:val="004B6BAD"/>
    <w:rsid w:val="004C0655"/>
    <w:rsid w:val="004C2AE3"/>
    <w:rsid w:val="004C3DC5"/>
    <w:rsid w:val="004C3E0D"/>
    <w:rsid w:val="004C7070"/>
    <w:rsid w:val="004D203F"/>
    <w:rsid w:val="004E1F37"/>
    <w:rsid w:val="004E44CC"/>
    <w:rsid w:val="004E4927"/>
    <w:rsid w:val="004F04FC"/>
    <w:rsid w:val="004F16BE"/>
    <w:rsid w:val="00501EA9"/>
    <w:rsid w:val="00504F0B"/>
    <w:rsid w:val="00510C0C"/>
    <w:rsid w:val="00511F25"/>
    <w:rsid w:val="00523FF9"/>
    <w:rsid w:val="00524656"/>
    <w:rsid w:val="00524F85"/>
    <w:rsid w:val="005264A7"/>
    <w:rsid w:val="0053271D"/>
    <w:rsid w:val="005344A8"/>
    <w:rsid w:val="0053484D"/>
    <w:rsid w:val="00535996"/>
    <w:rsid w:val="00536C4E"/>
    <w:rsid w:val="005437D6"/>
    <w:rsid w:val="00544A98"/>
    <w:rsid w:val="00550921"/>
    <w:rsid w:val="005513CC"/>
    <w:rsid w:val="00551E03"/>
    <w:rsid w:val="00556DEF"/>
    <w:rsid w:val="00561813"/>
    <w:rsid w:val="00561F41"/>
    <w:rsid w:val="00563C60"/>
    <w:rsid w:val="00563E30"/>
    <w:rsid w:val="00572EF9"/>
    <w:rsid w:val="00575FBA"/>
    <w:rsid w:val="005812CC"/>
    <w:rsid w:val="00582109"/>
    <w:rsid w:val="0058428C"/>
    <w:rsid w:val="005927D6"/>
    <w:rsid w:val="00592D46"/>
    <w:rsid w:val="005952B1"/>
    <w:rsid w:val="005967A8"/>
    <w:rsid w:val="005A12E8"/>
    <w:rsid w:val="005A4F94"/>
    <w:rsid w:val="005A6C08"/>
    <w:rsid w:val="005B109A"/>
    <w:rsid w:val="005B1F49"/>
    <w:rsid w:val="005B2D49"/>
    <w:rsid w:val="005B698C"/>
    <w:rsid w:val="005B7B85"/>
    <w:rsid w:val="005C1DB8"/>
    <w:rsid w:val="005D4544"/>
    <w:rsid w:val="005D5833"/>
    <w:rsid w:val="005D743F"/>
    <w:rsid w:val="005E02F1"/>
    <w:rsid w:val="005E0438"/>
    <w:rsid w:val="005E0F6B"/>
    <w:rsid w:val="005F0117"/>
    <w:rsid w:val="005F1316"/>
    <w:rsid w:val="005F5D36"/>
    <w:rsid w:val="006013BD"/>
    <w:rsid w:val="00601460"/>
    <w:rsid w:val="006034D8"/>
    <w:rsid w:val="00603ED4"/>
    <w:rsid w:val="006047FB"/>
    <w:rsid w:val="006064F3"/>
    <w:rsid w:val="006068DE"/>
    <w:rsid w:val="00611003"/>
    <w:rsid w:val="006224E8"/>
    <w:rsid w:val="00622E84"/>
    <w:rsid w:val="00624B77"/>
    <w:rsid w:val="00625BD4"/>
    <w:rsid w:val="006336B6"/>
    <w:rsid w:val="0063755A"/>
    <w:rsid w:val="00642118"/>
    <w:rsid w:val="00644332"/>
    <w:rsid w:val="0064621D"/>
    <w:rsid w:val="00647A73"/>
    <w:rsid w:val="006529D4"/>
    <w:rsid w:val="0065441D"/>
    <w:rsid w:val="006564A9"/>
    <w:rsid w:val="0065691D"/>
    <w:rsid w:val="006576F8"/>
    <w:rsid w:val="00661C84"/>
    <w:rsid w:val="00663480"/>
    <w:rsid w:val="006649F7"/>
    <w:rsid w:val="00670F48"/>
    <w:rsid w:val="0067205F"/>
    <w:rsid w:val="0067313B"/>
    <w:rsid w:val="006737A9"/>
    <w:rsid w:val="00673D02"/>
    <w:rsid w:val="006778F8"/>
    <w:rsid w:val="0068089E"/>
    <w:rsid w:val="006821AD"/>
    <w:rsid w:val="006845B9"/>
    <w:rsid w:val="00686432"/>
    <w:rsid w:val="00686C0E"/>
    <w:rsid w:val="0069240B"/>
    <w:rsid w:val="006A00CA"/>
    <w:rsid w:val="006A16AB"/>
    <w:rsid w:val="006A371D"/>
    <w:rsid w:val="006A5010"/>
    <w:rsid w:val="006B1482"/>
    <w:rsid w:val="006B3194"/>
    <w:rsid w:val="006C0716"/>
    <w:rsid w:val="006C0E63"/>
    <w:rsid w:val="006C1864"/>
    <w:rsid w:val="006C52BA"/>
    <w:rsid w:val="006C6A3D"/>
    <w:rsid w:val="006D0E53"/>
    <w:rsid w:val="006D321D"/>
    <w:rsid w:val="006D3361"/>
    <w:rsid w:val="006D3776"/>
    <w:rsid w:val="006D3D27"/>
    <w:rsid w:val="006D3F6C"/>
    <w:rsid w:val="006D445E"/>
    <w:rsid w:val="006D5553"/>
    <w:rsid w:val="006D623A"/>
    <w:rsid w:val="006D75EE"/>
    <w:rsid w:val="006E4723"/>
    <w:rsid w:val="006E655E"/>
    <w:rsid w:val="006E703E"/>
    <w:rsid w:val="006E7CB9"/>
    <w:rsid w:val="006F267F"/>
    <w:rsid w:val="006F6623"/>
    <w:rsid w:val="0070523E"/>
    <w:rsid w:val="00706898"/>
    <w:rsid w:val="00707770"/>
    <w:rsid w:val="00712835"/>
    <w:rsid w:val="00715DC4"/>
    <w:rsid w:val="00721713"/>
    <w:rsid w:val="00724C68"/>
    <w:rsid w:val="0072628D"/>
    <w:rsid w:val="00733E49"/>
    <w:rsid w:val="007357C6"/>
    <w:rsid w:val="007405FF"/>
    <w:rsid w:val="00742D4D"/>
    <w:rsid w:val="007460E5"/>
    <w:rsid w:val="00746226"/>
    <w:rsid w:val="007479E4"/>
    <w:rsid w:val="00747D6E"/>
    <w:rsid w:val="00750236"/>
    <w:rsid w:val="00751699"/>
    <w:rsid w:val="00753512"/>
    <w:rsid w:val="007557BC"/>
    <w:rsid w:val="00760916"/>
    <w:rsid w:val="00763730"/>
    <w:rsid w:val="00766C77"/>
    <w:rsid w:val="00766DB9"/>
    <w:rsid w:val="00767B96"/>
    <w:rsid w:val="0077136F"/>
    <w:rsid w:val="00775667"/>
    <w:rsid w:val="007760CF"/>
    <w:rsid w:val="00784061"/>
    <w:rsid w:val="00785A30"/>
    <w:rsid w:val="00786EF7"/>
    <w:rsid w:val="00787D85"/>
    <w:rsid w:val="0079364E"/>
    <w:rsid w:val="007A2128"/>
    <w:rsid w:val="007A2C48"/>
    <w:rsid w:val="007A5BAA"/>
    <w:rsid w:val="007B11F5"/>
    <w:rsid w:val="007B1B13"/>
    <w:rsid w:val="007B2F94"/>
    <w:rsid w:val="007B4B7D"/>
    <w:rsid w:val="007C115C"/>
    <w:rsid w:val="007C26A0"/>
    <w:rsid w:val="007C5A80"/>
    <w:rsid w:val="007C6A47"/>
    <w:rsid w:val="007D50D7"/>
    <w:rsid w:val="007D6C44"/>
    <w:rsid w:val="007E6406"/>
    <w:rsid w:val="007E6BB0"/>
    <w:rsid w:val="007E7690"/>
    <w:rsid w:val="007E7E1E"/>
    <w:rsid w:val="007F0444"/>
    <w:rsid w:val="007F5385"/>
    <w:rsid w:val="00800D6D"/>
    <w:rsid w:val="008033DC"/>
    <w:rsid w:val="00804ED6"/>
    <w:rsid w:val="008057AE"/>
    <w:rsid w:val="00812070"/>
    <w:rsid w:val="00813916"/>
    <w:rsid w:val="00813ECD"/>
    <w:rsid w:val="00814FBF"/>
    <w:rsid w:val="00815FDA"/>
    <w:rsid w:val="00821D6D"/>
    <w:rsid w:val="0082428A"/>
    <w:rsid w:val="0083171F"/>
    <w:rsid w:val="008360A7"/>
    <w:rsid w:val="00843DFC"/>
    <w:rsid w:val="0084722C"/>
    <w:rsid w:val="00852279"/>
    <w:rsid w:val="00852E73"/>
    <w:rsid w:val="00855F6B"/>
    <w:rsid w:val="00857423"/>
    <w:rsid w:val="00857F5C"/>
    <w:rsid w:val="0086107C"/>
    <w:rsid w:val="0086222F"/>
    <w:rsid w:val="00863D3A"/>
    <w:rsid w:val="00864EFA"/>
    <w:rsid w:val="008670CC"/>
    <w:rsid w:val="00872349"/>
    <w:rsid w:val="00873E87"/>
    <w:rsid w:val="00881F6C"/>
    <w:rsid w:val="00887843"/>
    <w:rsid w:val="00890AD0"/>
    <w:rsid w:val="00892FDF"/>
    <w:rsid w:val="008933D2"/>
    <w:rsid w:val="008959A8"/>
    <w:rsid w:val="00896085"/>
    <w:rsid w:val="008A1CA2"/>
    <w:rsid w:val="008A3019"/>
    <w:rsid w:val="008A6AF8"/>
    <w:rsid w:val="008B0033"/>
    <w:rsid w:val="008B0720"/>
    <w:rsid w:val="008B128C"/>
    <w:rsid w:val="008B2CDE"/>
    <w:rsid w:val="008B65D2"/>
    <w:rsid w:val="008B6B61"/>
    <w:rsid w:val="008C559F"/>
    <w:rsid w:val="008C5C6D"/>
    <w:rsid w:val="008C5E06"/>
    <w:rsid w:val="008C7404"/>
    <w:rsid w:val="008D2228"/>
    <w:rsid w:val="008D3BFF"/>
    <w:rsid w:val="008D409D"/>
    <w:rsid w:val="008D40AB"/>
    <w:rsid w:val="008D4D75"/>
    <w:rsid w:val="008D6060"/>
    <w:rsid w:val="008E168A"/>
    <w:rsid w:val="008E2808"/>
    <w:rsid w:val="008E7BB9"/>
    <w:rsid w:val="008F00FE"/>
    <w:rsid w:val="008F04A9"/>
    <w:rsid w:val="008F2556"/>
    <w:rsid w:val="008F2C26"/>
    <w:rsid w:val="008F2CA2"/>
    <w:rsid w:val="009051ED"/>
    <w:rsid w:val="009055F2"/>
    <w:rsid w:val="00907691"/>
    <w:rsid w:val="00911DF8"/>
    <w:rsid w:val="00913F92"/>
    <w:rsid w:val="009141B6"/>
    <w:rsid w:val="0093104D"/>
    <w:rsid w:val="009325AA"/>
    <w:rsid w:val="00932C3C"/>
    <w:rsid w:val="00934D69"/>
    <w:rsid w:val="00936C16"/>
    <w:rsid w:val="009408C5"/>
    <w:rsid w:val="00940BFB"/>
    <w:rsid w:val="00941F92"/>
    <w:rsid w:val="009440B0"/>
    <w:rsid w:val="009526A5"/>
    <w:rsid w:val="00953187"/>
    <w:rsid w:val="00957F0C"/>
    <w:rsid w:val="009639D8"/>
    <w:rsid w:val="009639E7"/>
    <w:rsid w:val="009645F9"/>
    <w:rsid w:val="00964CF3"/>
    <w:rsid w:val="0096560B"/>
    <w:rsid w:val="009707F8"/>
    <w:rsid w:val="009723A9"/>
    <w:rsid w:val="00972FC2"/>
    <w:rsid w:val="0097357D"/>
    <w:rsid w:val="00974F0A"/>
    <w:rsid w:val="009827D1"/>
    <w:rsid w:val="00987181"/>
    <w:rsid w:val="0099051C"/>
    <w:rsid w:val="00990854"/>
    <w:rsid w:val="009946A3"/>
    <w:rsid w:val="00996005"/>
    <w:rsid w:val="009A1EC0"/>
    <w:rsid w:val="009A3DD5"/>
    <w:rsid w:val="009A4145"/>
    <w:rsid w:val="009A595C"/>
    <w:rsid w:val="009A6289"/>
    <w:rsid w:val="009A6F81"/>
    <w:rsid w:val="009A70F1"/>
    <w:rsid w:val="009B002C"/>
    <w:rsid w:val="009B08C6"/>
    <w:rsid w:val="009B1C37"/>
    <w:rsid w:val="009B2F30"/>
    <w:rsid w:val="009B30CC"/>
    <w:rsid w:val="009B5ED7"/>
    <w:rsid w:val="009C19D6"/>
    <w:rsid w:val="009C380E"/>
    <w:rsid w:val="009C4BAA"/>
    <w:rsid w:val="009C6CA7"/>
    <w:rsid w:val="009D05DF"/>
    <w:rsid w:val="009D2A94"/>
    <w:rsid w:val="009D3B42"/>
    <w:rsid w:val="009D60ED"/>
    <w:rsid w:val="009E2E18"/>
    <w:rsid w:val="009E3635"/>
    <w:rsid w:val="009E3EC6"/>
    <w:rsid w:val="009F0259"/>
    <w:rsid w:val="009F2E3C"/>
    <w:rsid w:val="009F356F"/>
    <w:rsid w:val="00A00F72"/>
    <w:rsid w:val="00A07DD8"/>
    <w:rsid w:val="00A10751"/>
    <w:rsid w:val="00A16197"/>
    <w:rsid w:val="00A17E8D"/>
    <w:rsid w:val="00A22457"/>
    <w:rsid w:val="00A2316C"/>
    <w:rsid w:val="00A23A3F"/>
    <w:rsid w:val="00A26EB0"/>
    <w:rsid w:val="00A2787C"/>
    <w:rsid w:val="00A279F5"/>
    <w:rsid w:val="00A33A9D"/>
    <w:rsid w:val="00A340FB"/>
    <w:rsid w:val="00A3601F"/>
    <w:rsid w:val="00A37317"/>
    <w:rsid w:val="00A37771"/>
    <w:rsid w:val="00A41753"/>
    <w:rsid w:val="00A421F3"/>
    <w:rsid w:val="00A46398"/>
    <w:rsid w:val="00A464DB"/>
    <w:rsid w:val="00A4696E"/>
    <w:rsid w:val="00A50194"/>
    <w:rsid w:val="00A52FE8"/>
    <w:rsid w:val="00A55C48"/>
    <w:rsid w:val="00A5743B"/>
    <w:rsid w:val="00A57F47"/>
    <w:rsid w:val="00A62B10"/>
    <w:rsid w:val="00A637DD"/>
    <w:rsid w:val="00A666F6"/>
    <w:rsid w:val="00A7166B"/>
    <w:rsid w:val="00A7332B"/>
    <w:rsid w:val="00A7379E"/>
    <w:rsid w:val="00A75A4A"/>
    <w:rsid w:val="00A76C0A"/>
    <w:rsid w:val="00A76F9F"/>
    <w:rsid w:val="00A84ED0"/>
    <w:rsid w:val="00A859E0"/>
    <w:rsid w:val="00A93EA2"/>
    <w:rsid w:val="00A96FFC"/>
    <w:rsid w:val="00A97AAC"/>
    <w:rsid w:val="00AA12FA"/>
    <w:rsid w:val="00AA1DC9"/>
    <w:rsid w:val="00AA6D18"/>
    <w:rsid w:val="00AA6D44"/>
    <w:rsid w:val="00AB79B8"/>
    <w:rsid w:val="00AC1D99"/>
    <w:rsid w:val="00AC4410"/>
    <w:rsid w:val="00AD264A"/>
    <w:rsid w:val="00AD410C"/>
    <w:rsid w:val="00AE1490"/>
    <w:rsid w:val="00AE24D1"/>
    <w:rsid w:val="00AE3231"/>
    <w:rsid w:val="00AE3411"/>
    <w:rsid w:val="00AF0DB9"/>
    <w:rsid w:val="00AF5BD1"/>
    <w:rsid w:val="00AF6FC0"/>
    <w:rsid w:val="00AF7BA9"/>
    <w:rsid w:val="00B030C2"/>
    <w:rsid w:val="00B04238"/>
    <w:rsid w:val="00B1019E"/>
    <w:rsid w:val="00B10205"/>
    <w:rsid w:val="00B151C7"/>
    <w:rsid w:val="00B1769F"/>
    <w:rsid w:val="00B17CCC"/>
    <w:rsid w:val="00B22667"/>
    <w:rsid w:val="00B23D7E"/>
    <w:rsid w:val="00B24A69"/>
    <w:rsid w:val="00B26BC7"/>
    <w:rsid w:val="00B27667"/>
    <w:rsid w:val="00B32B1A"/>
    <w:rsid w:val="00B32C8D"/>
    <w:rsid w:val="00B34888"/>
    <w:rsid w:val="00B34CBD"/>
    <w:rsid w:val="00B519E2"/>
    <w:rsid w:val="00B52168"/>
    <w:rsid w:val="00B53D7B"/>
    <w:rsid w:val="00B5587C"/>
    <w:rsid w:val="00B57C7C"/>
    <w:rsid w:val="00B63089"/>
    <w:rsid w:val="00B6381E"/>
    <w:rsid w:val="00B646CF"/>
    <w:rsid w:val="00B65741"/>
    <w:rsid w:val="00B66CA9"/>
    <w:rsid w:val="00B70AB3"/>
    <w:rsid w:val="00B7100F"/>
    <w:rsid w:val="00B73F58"/>
    <w:rsid w:val="00B77615"/>
    <w:rsid w:val="00B77B68"/>
    <w:rsid w:val="00B77BA8"/>
    <w:rsid w:val="00B80CB8"/>
    <w:rsid w:val="00B81C8F"/>
    <w:rsid w:val="00B84791"/>
    <w:rsid w:val="00B84A59"/>
    <w:rsid w:val="00B85A8C"/>
    <w:rsid w:val="00B91500"/>
    <w:rsid w:val="00B91A69"/>
    <w:rsid w:val="00B925BA"/>
    <w:rsid w:val="00B9372A"/>
    <w:rsid w:val="00B95C64"/>
    <w:rsid w:val="00B96C20"/>
    <w:rsid w:val="00BA19DA"/>
    <w:rsid w:val="00BA2644"/>
    <w:rsid w:val="00BA462E"/>
    <w:rsid w:val="00BA5069"/>
    <w:rsid w:val="00BA5BFB"/>
    <w:rsid w:val="00BA6283"/>
    <w:rsid w:val="00BB22E7"/>
    <w:rsid w:val="00BB4093"/>
    <w:rsid w:val="00BB4DA2"/>
    <w:rsid w:val="00BB6FE1"/>
    <w:rsid w:val="00BC0A2B"/>
    <w:rsid w:val="00BC2626"/>
    <w:rsid w:val="00BC55ED"/>
    <w:rsid w:val="00BC65D3"/>
    <w:rsid w:val="00BC768B"/>
    <w:rsid w:val="00BD1E1F"/>
    <w:rsid w:val="00BD33E8"/>
    <w:rsid w:val="00BD5564"/>
    <w:rsid w:val="00BD6DB5"/>
    <w:rsid w:val="00BE0322"/>
    <w:rsid w:val="00BE21DB"/>
    <w:rsid w:val="00BE5034"/>
    <w:rsid w:val="00BE50FC"/>
    <w:rsid w:val="00BF20D3"/>
    <w:rsid w:val="00BF2B44"/>
    <w:rsid w:val="00BF37D8"/>
    <w:rsid w:val="00BF3A0D"/>
    <w:rsid w:val="00BF4D42"/>
    <w:rsid w:val="00C013C3"/>
    <w:rsid w:val="00C02034"/>
    <w:rsid w:val="00C050AC"/>
    <w:rsid w:val="00C05511"/>
    <w:rsid w:val="00C068E0"/>
    <w:rsid w:val="00C132D3"/>
    <w:rsid w:val="00C1662E"/>
    <w:rsid w:val="00C20278"/>
    <w:rsid w:val="00C20C78"/>
    <w:rsid w:val="00C20C8A"/>
    <w:rsid w:val="00C24CDB"/>
    <w:rsid w:val="00C26138"/>
    <w:rsid w:val="00C27C97"/>
    <w:rsid w:val="00C27ED8"/>
    <w:rsid w:val="00C30A3F"/>
    <w:rsid w:val="00C31294"/>
    <w:rsid w:val="00C34713"/>
    <w:rsid w:val="00C41CC4"/>
    <w:rsid w:val="00C4486C"/>
    <w:rsid w:val="00C47024"/>
    <w:rsid w:val="00C47629"/>
    <w:rsid w:val="00C540B4"/>
    <w:rsid w:val="00C62320"/>
    <w:rsid w:val="00C6544F"/>
    <w:rsid w:val="00C70E56"/>
    <w:rsid w:val="00C730E7"/>
    <w:rsid w:val="00C74D02"/>
    <w:rsid w:val="00C760D4"/>
    <w:rsid w:val="00C82660"/>
    <w:rsid w:val="00C86A8E"/>
    <w:rsid w:val="00C92FD3"/>
    <w:rsid w:val="00C93ABE"/>
    <w:rsid w:val="00CA667B"/>
    <w:rsid w:val="00CA7C6B"/>
    <w:rsid w:val="00CB153A"/>
    <w:rsid w:val="00CB51A6"/>
    <w:rsid w:val="00CB5AA9"/>
    <w:rsid w:val="00CB5E8C"/>
    <w:rsid w:val="00CC1578"/>
    <w:rsid w:val="00CC2D28"/>
    <w:rsid w:val="00CC4537"/>
    <w:rsid w:val="00CC523F"/>
    <w:rsid w:val="00CC5E13"/>
    <w:rsid w:val="00CD1E5C"/>
    <w:rsid w:val="00CD645A"/>
    <w:rsid w:val="00CE1F9D"/>
    <w:rsid w:val="00CE27D1"/>
    <w:rsid w:val="00CE5C31"/>
    <w:rsid w:val="00CE6985"/>
    <w:rsid w:val="00CF034D"/>
    <w:rsid w:val="00CF09CF"/>
    <w:rsid w:val="00CF22C7"/>
    <w:rsid w:val="00CF2973"/>
    <w:rsid w:val="00CF2E58"/>
    <w:rsid w:val="00CF360E"/>
    <w:rsid w:val="00CF3E40"/>
    <w:rsid w:val="00CF7782"/>
    <w:rsid w:val="00D15089"/>
    <w:rsid w:val="00D17D86"/>
    <w:rsid w:val="00D20827"/>
    <w:rsid w:val="00D21EE9"/>
    <w:rsid w:val="00D267FE"/>
    <w:rsid w:val="00D3034A"/>
    <w:rsid w:val="00D31261"/>
    <w:rsid w:val="00D3563B"/>
    <w:rsid w:val="00D42F7D"/>
    <w:rsid w:val="00D441EC"/>
    <w:rsid w:val="00D44319"/>
    <w:rsid w:val="00D44B7D"/>
    <w:rsid w:val="00D45C55"/>
    <w:rsid w:val="00D45CC0"/>
    <w:rsid w:val="00D474FC"/>
    <w:rsid w:val="00D60443"/>
    <w:rsid w:val="00D60C17"/>
    <w:rsid w:val="00D61338"/>
    <w:rsid w:val="00D6764F"/>
    <w:rsid w:val="00D705C7"/>
    <w:rsid w:val="00D716B8"/>
    <w:rsid w:val="00D71D2D"/>
    <w:rsid w:val="00D736BB"/>
    <w:rsid w:val="00D74F83"/>
    <w:rsid w:val="00D75203"/>
    <w:rsid w:val="00D80190"/>
    <w:rsid w:val="00D82FBB"/>
    <w:rsid w:val="00D85088"/>
    <w:rsid w:val="00D85224"/>
    <w:rsid w:val="00D857C8"/>
    <w:rsid w:val="00D90C73"/>
    <w:rsid w:val="00D9424A"/>
    <w:rsid w:val="00D94D61"/>
    <w:rsid w:val="00DA1103"/>
    <w:rsid w:val="00DA34F6"/>
    <w:rsid w:val="00DB148D"/>
    <w:rsid w:val="00DB35E8"/>
    <w:rsid w:val="00DB3BE1"/>
    <w:rsid w:val="00DB3D5B"/>
    <w:rsid w:val="00DB57D7"/>
    <w:rsid w:val="00DB58D7"/>
    <w:rsid w:val="00DC4236"/>
    <w:rsid w:val="00DC5359"/>
    <w:rsid w:val="00DD6E4F"/>
    <w:rsid w:val="00DE0F41"/>
    <w:rsid w:val="00DE35ED"/>
    <w:rsid w:val="00DE50F2"/>
    <w:rsid w:val="00DF181B"/>
    <w:rsid w:val="00DF3B7A"/>
    <w:rsid w:val="00DF6378"/>
    <w:rsid w:val="00DF7629"/>
    <w:rsid w:val="00E015D3"/>
    <w:rsid w:val="00E06ACE"/>
    <w:rsid w:val="00E12651"/>
    <w:rsid w:val="00E12C62"/>
    <w:rsid w:val="00E14AAD"/>
    <w:rsid w:val="00E178C3"/>
    <w:rsid w:val="00E2414C"/>
    <w:rsid w:val="00E316AC"/>
    <w:rsid w:val="00E32A48"/>
    <w:rsid w:val="00E355EE"/>
    <w:rsid w:val="00E35A22"/>
    <w:rsid w:val="00E371FD"/>
    <w:rsid w:val="00E376C2"/>
    <w:rsid w:val="00E43334"/>
    <w:rsid w:val="00E43580"/>
    <w:rsid w:val="00E44AE9"/>
    <w:rsid w:val="00E450F6"/>
    <w:rsid w:val="00E531FE"/>
    <w:rsid w:val="00E56167"/>
    <w:rsid w:val="00E56892"/>
    <w:rsid w:val="00E56D0D"/>
    <w:rsid w:val="00E62787"/>
    <w:rsid w:val="00E63671"/>
    <w:rsid w:val="00E65C54"/>
    <w:rsid w:val="00E66785"/>
    <w:rsid w:val="00E71126"/>
    <w:rsid w:val="00E73346"/>
    <w:rsid w:val="00E75898"/>
    <w:rsid w:val="00E75EB3"/>
    <w:rsid w:val="00E77D3F"/>
    <w:rsid w:val="00E804CD"/>
    <w:rsid w:val="00E8273D"/>
    <w:rsid w:val="00E82DE5"/>
    <w:rsid w:val="00E855D5"/>
    <w:rsid w:val="00E9182B"/>
    <w:rsid w:val="00E92AD2"/>
    <w:rsid w:val="00E95DAC"/>
    <w:rsid w:val="00EA4435"/>
    <w:rsid w:val="00EA7498"/>
    <w:rsid w:val="00EA7F25"/>
    <w:rsid w:val="00EB0BE0"/>
    <w:rsid w:val="00EB4170"/>
    <w:rsid w:val="00EB4DE8"/>
    <w:rsid w:val="00EB606F"/>
    <w:rsid w:val="00EC039B"/>
    <w:rsid w:val="00EC083C"/>
    <w:rsid w:val="00EC2294"/>
    <w:rsid w:val="00EC346E"/>
    <w:rsid w:val="00EC58EC"/>
    <w:rsid w:val="00EC6532"/>
    <w:rsid w:val="00EC6D54"/>
    <w:rsid w:val="00ED125E"/>
    <w:rsid w:val="00EE04C5"/>
    <w:rsid w:val="00EE2184"/>
    <w:rsid w:val="00EE4D94"/>
    <w:rsid w:val="00EE5005"/>
    <w:rsid w:val="00EE622A"/>
    <w:rsid w:val="00EE6DD6"/>
    <w:rsid w:val="00EE7BA3"/>
    <w:rsid w:val="00EF27AD"/>
    <w:rsid w:val="00EF3768"/>
    <w:rsid w:val="00EF4A93"/>
    <w:rsid w:val="00EF645C"/>
    <w:rsid w:val="00EF7D37"/>
    <w:rsid w:val="00F0103A"/>
    <w:rsid w:val="00F14F98"/>
    <w:rsid w:val="00F21807"/>
    <w:rsid w:val="00F25C12"/>
    <w:rsid w:val="00F30167"/>
    <w:rsid w:val="00F32C8E"/>
    <w:rsid w:val="00F4073C"/>
    <w:rsid w:val="00F4269D"/>
    <w:rsid w:val="00F46B46"/>
    <w:rsid w:val="00F46C4E"/>
    <w:rsid w:val="00F50911"/>
    <w:rsid w:val="00F51AB4"/>
    <w:rsid w:val="00F5366B"/>
    <w:rsid w:val="00F553FA"/>
    <w:rsid w:val="00F576ED"/>
    <w:rsid w:val="00F60B66"/>
    <w:rsid w:val="00F60CCD"/>
    <w:rsid w:val="00F6158C"/>
    <w:rsid w:val="00F62ADC"/>
    <w:rsid w:val="00F633F3"/>
    <w:rsid w:val="00F6781C"/>
    <w:rsid w:val="00F67E8A"/>
    <w:rsid w:val="00F67FFE"/>
    <w:rsid w:val="00F710BA"/>
    <w:rsid w:val="00F746CD"/>
    <w:rsid w:val="00F77A3B"/>
    <w:rsid w:val="00F80052"/>
    <w:rsid w:val="00F80D31"/>
    <w:rsid w:val="00F9063E"/>
    <w:rsid w:val="00F9074D"/>
    <w:rsid w:val="00F93558"/>
    <w:rsid w:val="00F96EC1"/>
    <w:rsid w:val="00FA320C"/>
    <w:rsid w:val="00FA5879"/>
    <w:rsid w:val="00FA5B05"/>
    <w:rsid w:val="00FB27B3"/>
    <w:rsid w:val="00FB4F7B"/>
    <w:rsid w:val="00FB74FA"/>
    <w:rsid w:val="00FC5849"/>
    <w:rsid w:val="00FC5DB9"/>
    <w:rsid w:val="00FC6FDE"/>
    <w:rsid w:val="00FD0397"/>
    <w:rsid w:val="00FD03FB"/>
    <w:rsid w:val="00FD247E"/>
    <w:rsid w:val="00FD33BA"/>
    <w:rsid w:val="00FD6569"/>
    <w:rsid w:val="00FD6C05"/>
    <w:rsid w:val="00FE1326"/>
    <w:rsid w:val="00FE21A1"/>
    <w:rsid w:val="00FE6D14"/>
    <w:rsid w:val="00FF035A"/>
    <w:rsid w:val="00FF137E"/>
    <w:rsid w:val="00FF20D3"/>
    <w:rsid w:val="00FF3188"/>
    <w:rsid w:val="00FF5238"/>
    <w:rsid w:val="00FF5750"/>
    <w:rsid w:val="00FF6EF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BD557DD"/>
  <w15:docId w15:val="{30E67D17-1E8B-384E-A296-E68FAAB5EF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Arial Unicode MS" w:hAnsi="Times New Roman" w:cs="Times New Roman"/>
        <w:sz w:val="24"/>
        <w:szCs w:val="24"/>
        <w:bdr w:val="nil"/>
        <w:lang w:val="en-US"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5F5D36"/>
    <w:rPr>
      <w:rFonts w:eastAsia="Times New Roman"/>
      <w:color w:val="000000"/>
    </w:rPr>
  </w:style>
  <w:style w:type="paragraph" w:styleId="Heading1">
    <w:name w:val="heading 1"/>
    <w:basedOn w:val="Normal"/>
    <w:next w:val="Normal"/>
    <w:link w:val="Heading1Char"/>
    <w:uiPriority w:val="9"/>
    <w:qFormat/>
    <w:rsid w:val="00B6381E"/>
    <w:pPr>
      <w:keepNext/>
      <w:keepLines/>
      <w:spacing w:before="480"/>
      <w:outlineLvl w:val="0"/>
    </w:pPr>
    <w:rPr>
      <w:rFonts w:asciiTheme="majorHAnsi" w:eastAsiaTheme="majorEastAsia" w:hAnsiTheme="majorHAnsi" w:cstheme="majorBidi"/>
      <w:b/>
      <w:bCs/>
      <w:color w:val="2C6F95" w:themeColor="accent1" w:themeShade="B5"/>
      <w:sz w:val="32"/>
      <w:szCs w:val="32"/>
    </w:rPr>
  </w:style>
  <w:style w:type="paragraph" w:styleId="Heading2">
    <w:name w:val="heading 2"/>
    <w:basedOn w:val="Normal1"/>
    <w:next w:val="Normal1"/>
    <w:link w:val="Heading2Char"/>
    <w:rsid w:val="000B4F1B"/>
    <w:pPr>
      <w:keepNext/>
      <w:spacing w:before="360" w:after="80"/>
      <w:outlineLvl w:val="1"/>
    </w:pPr>
    <w:rPr>
      <w:b/>
      <w:sz w:val="28"/>
    </w:rPr>
  </w:style>
  <w:style w:type="paragraph" w:styleId="Heading3">
    <w:name w:val="heading 3"/>
    <w:basedOn w:val="Normal1"/>
    <w:next w:val="Normal1"/>
    <w:link w:val="Heading3Char"/>
    <w:rsid w:val="00FC6FDE"/>
    <w:pPr>
      <w:spacing w:before="280" w:after="80"/>
      <w:ind w:left="720" w:hanging="432"/>
      <w:outlineLvl w:val="2"/>
    </w:pPr>
    <w:rPr>
      <w:b/>
      <w:color w:val="666666"/>
      <w:sz w:val="24"/>
    </w:rPr>
  </w:style>
  <w:style w:type="paragraph" w:styleId="Heading4">
    <w:name w:val="heading 4"/>
    <w:basedOn w:val="Normal1"/>
    <w:next w:val="Normal1"/>
    <w:link w:val="Heading4Char"/>
    <w:qFormat/>
    <w:rsid w:val="00FC6FDE"/>
    <w:pPr>
      <w:spacing w:before="240" w:after="40"/>
      <w:ind w:left="864" w:hanging="144"/>
      <w:outlineLvl w:val="3"/>
    </w:pPr>
    <w:rPr>
      <w:i/>
      <w:color w:val="666666"/>
    </w:rPr>
  </w:style>
  <w:style w:type="paragraph" w:styleId="Heading5">
    <w:name w:val="heading 5"/>
    <w:basedOn w:val="Normal1"/>
    <w:next w:val="Normal1"/>
    <w:link w:val="Heading5Char"/>
    <w:qFormat/>
    <w:rsid w:val="00FC6FDE"/>
    <w:pPr>
      <w:spacing w:before="220" w:after="40"/>
      <w:ind w:left="1008" w:hanging="432"/>
      <w:outlineLvl w:val="4"/>
    </w:pPr>
    <w:rPr>
      <w:b/>
      <w:color w:val="666666"/>
      <w:sz w:val="20"/>
    </w:rPr>
  </w:style>
  <w:style w:type="paragraph" w:styleId="Heading6">
    <w:name w:val="heading 6"/>
    <w:basedOn w:val="Normal1"/>
    <w:next w:val="Normal1"/>
    <w:link w:val="Heading6Char"/>
    <w:qFormat/>
    <w:rsid w:val="00FC6FDE"/>
    <w:pPr>
      <w:spacing w:before="200" w:after="40"/>
      <w:ind w:left="1152" w:hanging="432"/>
      <w:outlineLvl w:val="5"/>
    </w:pPr>
    <w:rPr>
      <w:i/>
      <w:color w:val="666666"/>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DB57D7"/>
    <w:rPr>
      <w:b w:val="0"/>
      <w:bCs w:val="0"/>
      <w:i w:val="0"/>
      <w:iCs w:val="0"/>
      <w:color w:val="7F7F7F" w:themeColor="text1" w:themeTint="80"/>
      <w:u w:val="dotted" w:color="7F7F7F" w:themeColor="text1" w:themeTint="80"/>
    </w:rPr>
  </w:style>
  <w:style w:type="paragraph" w:customStyle="1" w:styleId="FreeForm">
    <w:name w:val="Free Form"/>
    <w:rPr>
      <w:rFonts w:hAnsi="Arial Unicode MS" w:cs="Arial Unicode MS"/>
      <w:color w:val="000000"/>
    </w:rPr>
  </w:style>
  <w:style w:type="paragraph" w:styleId="Footer">
    <w:name w:val="footer"/>
    <w:link w:val="FooterChar"/>
    <w:uiPriority w:val="99"/>
    <w:pPr>
      <w:tabs>
        <w:tab w:val="center" w:pos="4320"/>
        <w:tab w:val="right" w:pos="8640"/>
      </w:tabs>
    </w:pPr>
    <w:rPr>
      <w:rFonts w:hAnsi="Arial Unicode MS" w:cs="Arial Unicode MS"/>
      <w:color w:val="000000"/>
    </w:rPr>
  </w:style>
  <w:style w:type="character" w:styleId="PageNumber">
    <w:name w:val="page number"/>
    <w:rPr>
      <w:rFonts w:ascii="Times New Roman" w:eastAsia="Times New Roman" w:hAnsi="Times New Roman" w:cs="Times New Roman"/>
      <w:b/>
      <w:bCs/>
      <w:i w:val="0"/>
      <w:iCs w:val="0"/>
      <w:color w:val="000000"/>
      <w:sz w:val="32"/>
      <w:szCs w:val="32"/>
    </w:rPr>
  </w:style>
  <w:style w:type="paragraph" w:customStyle="1" w:styleId="ChapterHeading">
    <w:name w:val="Chapter Heading"/>
    <w:next w:val="Unit"/>
    <w:pPr>
      <w:pageBreakBefore/>
      <w:spacing w:after="120"/>
      <w:jc w:val="right"/>
      <w:outlineLvl w:val="0"/>
    </w:pPr>
    <w:rPr>
      <w:rFonts w:eastAsia="Times New Roman"/>
      <w:b/>
      <w:bCs/>
      <w:color w:val="000000"/>
      <w:sz w:val="72"/>
      <w:szCs w:val="72"/>
      <w14:shadow w14:blurRad="0" w14:dist="59055" w14:dir="2700000" w14:sx="100000" w14:sy="100000" w14:kx="0" w14:ky="0" w14:algn="tl">
        <w14:srgbClr w14:val="000000">
          <w14:alpha w14:val="50000"/>
        </w14:srgbClr>
      </w14:shadow>
    </w:rPr>
  </w:style>
  <w:style w:type="paragraph" w:customStyle="1" w:styleId="Unit">
    <w:name w:val="Unit"/>
    <w:next w:val="Normal"/>
    <w:rsid w:val="002C60E8"/>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2040" w:after="480"/>
      <w:jc w:val="center"/>
      <w:outlineLvl w:val="1"/>
    </w:pPr>
    <w:rPr>
      <w:rFonts w:hAnsi="Arial Unicode MS" w:cs="Arial Unicode MS"/>
      <w:b/>
      <w:bCs/>
      <w:color w:val="000000"/>
      <w:sz w:val="60"/>
      <w:szCs w:val="60"/>
    </w:rPr>
  </w:style>
  <w:style w:type="paragraph" w:styleId="TOC1">
    <w:name w:val="toc 1"/>
    <w:next w:val="Normal"/>
    <w:uiPriority w:val="39"/>
    <w:pPr>
      <w:tabs>
        <w:tab w:val="right" w:leader="dot" w:pos="9883"/>
      </w:tabs>
      <w:spacing w:before="120" w:after="120"/>
    </w:pPr>
    <w:rPr>
      <w:rFonts w:eastAsia="Times New Roman"/>
      <w:b/>
      <w:bCs/>
      <w:smallCaps/>
      <w:color w:val="000000"/>
    </w:rPr>
  </w:style>
  <w:style w:type="paragraph" w:styleId="TOC2">
    <w:name w:val="toc 2"/>
    <w:basedOn w:val="TOC1"/>
    <w:next w:val="Normal"/>
    <w:uiPriority w:val="39"/>
    <w:rsid w:val="00E06ACE"/>
    <w:pPr>
      <w:keepNext/>
    </w:pPr>
  </w:style>
  <w:style w:type="paragraph" w:customStyle="1" w:styleId="TOC3parent">
    <w:name w:val="TOC 3 parent"/>
    <w:next w:val="Normal"/>
    <w:pPr>
      <w:tabs>
        <w:tab w:val="right" w:leader="dot" w:pos="9926"/>
      </w:tabs>
      <w:ind w:left="240"/>
    </w:pPr>
    <w:rPr>
      <w:rFonts w:eastAsia="Times New Roman"/>
      <w:smallCaps/>
      <w:color w:val="000000"/>
    </w:rPr>
  </w:style>
  <w:style w:type="paragraph" w:styleId="TOC3">
    <w:name w:val="toc 3"/>
    <w:basedOn w:val="TOC3parent"/>
    <w:next w:val="Normal"/>
    <w:uiPriority w:val="39"/>
    <w:rsid w:val="00E06ACE"/>
    <w:pPr>
      <w:keepNext/>
      <w:tabs>
        <w:tab w:val="clear" w:pos="9926"/>
        <w:tab w:val="right" w:leader="dot" w:pos="9811"/>
      </w:tabs>
      <w:ind w:left="245"/>
    </w:pPr>
  </w:style>
  <w:style w:type="paragraph" w:customStyle="1" w:styleId="Subhead1">
    <w:name w:val="Subhead 1"/>
    <w:next w:val="Normal"/>
    <w:rsid w:val="00F32C8E"/>
    <w:pPr>
      <w:keepNext/>
      <w:spacing w:before="120" w:after="120"/>
      <w:outlineLvl w:val="2"/>
    </w:pPr>
    <w:rPr>
      <w:rFonts w:eastAsia="Times New Roman"/>
      <w:b/>
      <w:bCs/>
      <w:color w:val="000000"/>
      <w:sz w:val="36"/>
      <w:szCs w:val="36"/>
    </w:rPr>
  </w:style>
  <w:style w:type="paragraph" w:customStyle="1" w:styleId="TOC4parent">
    <w:name w:val="TOC 4 parent"/>
    <w:next w:val="Normal"/>
    <w:pPr>
      <w:tabs>
        <w:tab w:val="right" w:leader="dot" w:pos="9926"/>
      </w:tabs>
      <w:ind w:left="480"/>
    </w:pPr>
    <w:rPr>
      <w:rFonts w:eastAsia="Times New Roman"/>
      <w:i/>
      <w:iCs/>
      <w:color w:val="000000"/>
    </w:rPr>
  </w:style>
  <w:style w:type="paragraph" w:styleId="TOC4">
    <w:name w:val="toc 4"/>
    <w:basedOn w:val="TOC4parent"/>
    <w:next w:val="Normal"/>
    <w:uiPriority w:val="39"/>
    <w:rsid w:val="006A00CA"/>
    <w:pPr>
      <w:tabs>
        <w:tab w:val="clear" w:pos="9926"/>
        <w:tab w:val="right" w:leader="dot" w:pos="9811"/>
      </w:tabs>
      <w:spacing w:after="120"/>
      <w:ind w:left="475"/>
      <w:contextualSpacing/>
    </w:pPr>
  </w:style>
  <w:style w:type="paragraph" w:customStyle="1" w:styleId="Subhead2">
    <w:name w:val="Subhead 2"/>
    <w:next w:val="Normal"/>
    <w:rsid w:val="009F2E3C"/>
    <w:pPr>
      <w:keepNext/>
      <w:spacing w:after="120"/>
      <w:outlineLvl w:val="3"/>
    </w:pPr>
    <w:rPr>
      <w:rFonts w:eastAsia="Times New Roman"/>
      <w:b/>
      <w:bCs/>
      <w:i/>
      <w:iCs/>
      <w:color w:val="000000"/>
    </w:rPr>
  </w:style>
  <w:style w:type="numbering" w:customStyle="1" w:styleId="Legal">
    <w:name w:val="Legal"/>
    <w:pPr>
      <w:numPr>
        <w:numId w:val="1"/>
      </w:numPr>
    </w:pPr>
  </w:style>
  <w:style w:type="numbering" w:customStyle="1" w:styleId="List21">
    <w:name w:val="List 21"/>
    <w:pPr>
      <w:numPr>
        <w:numId w:val="2"/>
      </w:numPr>
    </w:pPr>
  </w:style>
  <w:style w:type="paragraph" w:customStyle="1" w:styleId="Ch">
    <w:name w:val="Ch#"/>
    <w:next w:val="Unit"/>
    <w:pPr>
      <w:pageBreakBefore/>
      <w:spacing w:after="120"/>
      <w:jc w:val="right"/>
    </w:pPr>
    <w:rPr>
      <w:rFonts w:hAnsi="Arial Unicode MS" w:cs="Arial Unicode MS"/>
      <w:b/>
      <w:bCs/>
      <w:color w:val="000000"/>
      <w:sz w:val="72"/>
      <w:szCs w:val="72"/>
      <w14:shadow w14:blurRad="0" w14:dist="59055" w14:dir="2700000" w14:sx="100000" w14:sy="100000" w14:kx="0" w14:ky="0" w14:algn="tl">
        <w14:srgbClr w14:val="000000">
          <w14:alpha w14:val="50000"/>
        </w14:srgbClr>
      </w14:shadow>
    </w:rPr>
  </w:style>
  <w:style w:type="character" w:customStyle="1" w:styleId="Link">
    <w:name w:val="Link"/>
    <w:rPr>
      <w:color w:val="000099"/>
      <w:u w:val="single"/>
    </w:rPr>
  </w:style>
  <w:style w:type="character" w:customStyle="1" w:styleId="Hyperlink0">
    <w:name w:val="Hyperlink.0"/>
    <w:basedOn w:val="Link"/>
    <w:rPr>
      <w:color w:val="333333"/>
      <w:u w:val="single" w:color="929292"/>
    </w:rPr>
  </w:style>
  <w:style w:type="numbering" w:customStyle="1" w:styleId="List12">
    <w:name w:val="List 12"/>
    <w:pPr>
      <w:numPr>
        <w:numId w:val="3"/>
      </w:numPr>
    </w:pPr>
  </w:style>
  <w:style w:type="character" w:customStyle="1" w:styleId="Hyperlink1">
    <w:name w:val="Hyperlink.1"/>
    <w:rPr>
      <w:color w:val="333333"/>
      <w:sz w:val="24"/>
      <w:szCs w:val="24"/>
      <w:u w:val="single" w:color="929292"/>
      <w:lang w:val="en-US"/>
    </w:rPr>
  </w:style>
  <w:style w:type="paragraph" w:customStyle="1" w:styleId="Quote-ChHead">
    <w:name w:val="Quote - Ch.Head"/>
    <w:pPr>
      <w:spacing w:before="840" w:after="240"/>
      <w:ind w:left="1440"/>
      <w:jc w:val="both"/>
    </w:pPr>
    <w:rPr>
      <w:rFonts w:ascii="Arial Unicode MS" w:cs="Arial Unicode MS"/>
      <w:i/>
      <w:iCs/>
      <w:color w:val="000000"/>
      <w:sz w:val="28"/>
      <w:szCs w:val="28"/>
    </w:rPr>
  </w:style>
  <w:style w:type="paragraph" w:customStyle="1" w:styleId="Quotee-ChHead">
    <w:name w:val="Quotee - Ch.Head"/>
    <w:pPr>
      <w:spacing w:after="360"/>
      <w:ind w:left="1440"/>
      <w:jc w:val="right"/>
    </w:pPr>
    <w:rPr>
      <w:rFonts w:hAnsi="Arial Unicode MS" w:cs="Arial Unicode MS"/>
      <w:i/>
      <w:iCs/>
      <w:color w:val="000000"/>
      <w:sz w:val="28"/>
      <w:szCs w:val="28"/>
    </w:rPr>
  </w:style>
  <w:style w:type="numbering" w:customStyle="1" w:styleId="List0">
    <w:name w:val="List 0"/>
    <w:basedOn w:val="Bullet"/>
    <w:pPr>
      <w:numPr>
        <w:numId w:val="9"/>
      </w:numPr>
    </w:pPr>
  </w:style>
  <w:style w:type="numbering" w:customStyle="1" w:styleId="Bullet">
    <w:name w:val="Bullet"/>
    <w:pPr>
      <w:numPr>
        <w:numId w:val="11"/>
      </w:numPr>
    </w:pPr>
  </w:style>
  <w:style w:type="paragraph" w:styleId="FootnoteText">
    <w:name w:val="footnote text"/>
    <w:link w:val="FootnoteTextChar"/>
    <w:rsid w:val="00EB0BE0"/>
    <w:rPr>
      <w:rFonts w:ascii="Helvetica" w:eastAsia="Helvetica" w:hAnsi="Helvetica" w:cs="Helvetica"/>
      <w:color w:val="000000"/>
      <w:sz w:val="20"/>
    </w:rPr>
  </w:style>
  <w:style w:type="paragraph" w:customStyle="1" w:styleId="FootnoteTextA">
    <w:name w:val="Footnote Text A"/>
    <w:rPr>
      <w:rFonts w:eastAsia="Times New Roman"/>
      <w:color w:val="000000"/>
    </w:rPr>
  </w:style>
  <w:style w:type="character" w:styleId="FootnoteReference">
    <w:name w:val="footnote reference"/>
    <w:rPr>
      <w:color w:val="000000"/>
      <w:sz w:val="20"/>
      <w:szCs w:val="20"/>
      <w:vertAlign w:val="superscript"/>
    </w:rPr>
  </w:style>
  <w:style w:type="numbering" w:customStyle="1" w:styleId="List10">
    <w:name w:val="List1"/>
    <w:pPr>
      <w:numPr>
        <w:numId w:val="7"/>
      </w:numPr>
    </w:pPr>
  </w:style>
  <w:style w:type="paragraph" w:customStyle="1" w:styleId="Quote-ChAuthor">
    <w:name w:val="Quote - Ch.Author"/>
    <w:pPr>
      <w:spacing w:before="100" w:after="580"/>
      <w:ind w:left="1440"/>
      <w:jc w:val="right"/>
    </w:pPr>
    <w:rPr>
      <w:rFonts w:hAnsi="Arial Unicode MS" w:cs="Arial Unicode MS"/>
      <w:i/>
      <w:iCs/>
      <w:color w:val="000000"/>
      <w:sz w:val="28"/>
      <w:szCs w:val="28"/>
    </w:rPr>
  </w:style>
  <w:style w:type="numbering" w:customStyle="1" w:styleId="List1">
    <w:name w:val="List 1"/>
    <w:basedOn w:val="List10"/>
    <w:pPr>
      <w:numPr>
        <w:numId w:val="4"/>
      </w:numPr>
    </w:pPr>
  </w:style>
  <w:style w:type="paragraph" w:customStyle="1" w:styleId="BB-Contentions">
    <w:name w:val="BB-Contentions"/>
    <w:pPr>
      <w:keepNext/>
      <w:spacing w:after="80"/>
    </w:pPr>
    <w:rPr>
      <w:rFonts w:hAnsi="Arial Unicode MS" w:cs="Arial Unicode MS"/>
      <w:b/>
      <w:bCs/>
      <w:color w:val="000000"/>
    </w:rPr>
  </w:style>
  <w:style w:type="paragraph" w:customStyle="1" w:styleId="BB-Citation">
    <w:name w:val="BB-Citation"/>
    <w:pPr>
      <w:keepNext/>
      <w:keepLines/>
      <w:spacing w:after="80"/>
    </w:pPr>
    <w:rPr>
      <w:rFonts w:hAnsi="Arial Unicode MS" w:cs="Arial Unicode MS"/>
      <w:i/>
      <w:iCs/>
      <w:color w:val="000000"/>
    </w:rPr>
  </w:style>
  <w:style w:type="character" w:customStyle="1" w:styleId="Hyperlink2">
    <w:name w:val="Hyperlink.2"/>
    <w:basedOn w:val="Link"/>
    <w:rPr>
      <w:color w:val="434343"/>
      <w:u w:val="none"/>
    </w:rPr>
  </w:style>
  <w:style w:type="paragraph" w:customStyle="1" w:styleId="StyleInsertIndentationLeft05Hanging05">
    <w:name w:val="Style Insert Indentation + Left:  0.5&quot; Hanging:  0.5&quot;"/>
    <w:pPr>
      <w:spacing w:after="240"/>
      <w:ind w:left="1440" w:right="720" w:hanging="720"/>
    </w:pPr>
    <w:rPr>
      <w:rFonts w:hAnsi="Arial Unicode MS" w:cs="Arial Unicode MS"/>
      <w:i/>
      <w:iCs/>
      <w:color w:val="000000"/>
    </w:rPr>
  </w:style>
  <w:style w:type="numbering" w:customStyle="1" w:styleId="List22">
    <w:name w:val="List 22"/>
    <w:basedOn w:val="List41"/>
    <w:pPr>
      <w:numPr>
        <w:numId w:val="5"/>
      </w:numPr>
    </w:pPr>
  </w:style>
  <w:style w:type="numbering" w:customStyle="1" w:styleId="List41">
    <w:name w:val="List 41"/>
  </w:style>
  <w:style w:type="numbering" w:customStyle="1" w:styleId="List51">
    <w:name w:val="List 51"/>
    <w:pPr>
      <w:numPr>
        <w:numId w:val="6"/>
      </w:numPr>
    </w:pPr>
  </w:style>
  <w:style w:type="character" w:customStyle="1" w:styleId="Hyperlink3">
    <w:name w:val="Hyperlink.3"/>
    <w:basedOn w:val="Link"/>
    <w:rPr>
      <w:i/>
      <w:iCs/>
      <w:color w:val="5F5F5F"/>
      <w:u w:val="none" w:color="5F5F5F"/>
    </w:rPr>
  </w:style>
  <w:style w:type="character" w:customStyle="1" w:styleId="link-ital">
    <w:name w:val="link-ital"/>
    <w:rPr>
      <w:rFonts w:ascii="Times New Roman" w:eastAsia="Arial Unicode MS" w:hAnsi="Arial Unicode MS" w:cs="Arial Unicode MS"/>
      <w:b w:val="0"/>
      <w:bCs w:val="0"/>
      <w:i/>
      <w:iCs/>
      <w:caps w:val="0"/>
      <w:smallCaps w:val="0"/>
      <w:strike w:val="0"/>
      <w:dstrike w:val="0"/>
      <w:color w:val="5F5F5F"/>
      <w:spacing w:val="0"/>
      <w:position w:val="0"/>
      <w:sz w:val="24"/>
      <w:szCs w:val="24"/>
      <w:u w:val="none" w:color="5F5F5F"/>
      <w:vertAlign w:val="baseline"/>
      <w:lang w:val="en-US"/>
    </w:rPr>
  </w:style>
  <w:style w:type="paragraph" w:styleId="Caption">
    <w:name w:val="caption"/>
    <w:next w:val="Body"/>
    <w:rPr>
      <w:rFonts w:ascii="Helvetica" w:hAnsi="Arial Unicode MS" w:cs="Arial Unicode MS"/>
      <w:i/>
      <w:iCs/>
      <w:color w:val="000000"/>
      <w:sz w:val="22"/>
      <w:szCs w:val="22"/>
    </w:rPr>
  </w:style>
  <w:style w:type="paragraph" w:customStyle="1" w:styleId="Body">
    <w:name w:val="Body"/>
    <w:rPr>
      <w:rFonts w:ascii="Helvetica" w:hAnsi="Arial Unicode MS" w:cs="Arial Unicode MS"/>
      <w:color w:val="000000"/>
    </w:rPr>
  </w:style>
  <w:style w:type="numbering" w:customStyle="1" w:styleId="List13">
    <w:name w:val="List 13"/>
    <w:pPr>
      <w:numPr>
        <w:numId w:val="8"/>
      </w:numPr>
    </w:pPr>
  </w:style>
  <w:style w:type="paragraph" w:customStyle="1" w:styleId="BodytextBullets">
    <w:name w:val="Body text Bullets"/>
    <w:pPr>
      <w:tabs>
        <w:tab w:val="left" w:pos="720"/>
      </w:tabs>
      <w:spacing w:after="240"/>
    </w:pPr>
    <w:rPr>
      <w:rFonts w:hAnsi="Arial Unicode MS" w:cs="Arial Unicode MS"/>
      <w:color w:val="000000"/>
    </w:rPr>
  </w:style>
  <w:style w:type="numbering" w:customStyle="1" w:styleId="List31">
    <w:name w:val="List 31"/>
    <w:basedOn w:val="List16"/>
    <w:pPr>
      <w:numPr>
        <w:numId w:val="10"/>
      </w:numPr>
    </w:pPr>
  </w:style>
  <w:style w:type="numbering" w:customStyle="1" w:styleId="List16">
    <w:name w:val="List 16"/>
  </w:style>
  <w:style w:type="paragraph" w:customStyle="1" w:styleId="GlossaryLetter">
    <w:name w:val="Glossary Letter"/>
    <w:pPr>
      <w:keepNext/>
      <w:spacing w:after="120"/>
    </w:pPr>
    <w:rPr>
      <w:rFonts w:hAnsi="Arial Unicode MS" w:cs="Arial Unicode MS"/>
      <w:b/>
      <w:bCs/>
      <w:i/>
      <w:iCs/>
      <w:color w:val="000000"/>
      <w:sz w:val="32"/>
      <w:szCs w:val="32"/>
    </w:rPr>
  </w:style>
  <w:style w:type="paragraph" w:customStyle="1" w:styleId="Glossary">
    <w:name w:val="Glossary"/>
    <w:pPr>
      <w:spacing w:after="120"/>
      <w:ind w:left="403" w:hanging="403"/>
    </w:pPr>
    <w:rPr>
      <w:rFonts w:eastAsia="Times New Roman"/>
      <w:color w:val="000000"/>
    </w:rPr>
  </w:style>
  <w:style w:type="paragraph" w:styleId="BalloonText">
    <w:name w:val="Balloon Text"/>
    <w:basedOn w:val="Normal"/>
    <w:link w:val="BalloonTextChar"/>
    <w:uiPriority w:val="99"/>
    <w:semiHidden/>
    <w:unhideWhenUsed/>
    <w:rsid w:val="00336C3E"/>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36C3E"/>
    <w:rPr>
      <w:rFonts w:ascii="Lucida Grande" w:eastAsia="Times New Roman" w:hAnsi="Lucida Grande" w:cs="Lucida Grande"/>
      <w:color w:val="000000"/>
      <w:sz w:val="18"/>
      <w:szCs w:val="18"/>
    </w:rPr>
  </w:style>
  <w:style w:type="character" w:customStyle="1" w:styleId="Heading1Char">
    <w:name w:val="Heading 1 Char"/>
    <w:basedOn w:val="DefaultParagraphFont"/>
    <w:link w:val="Heading1"/>
    <w:uiPriority w:val="9"/>
    <w:rsid w:val="00B6381E"/>
    <w:rPr>
      <w:rFonts w:asciiTheme="majorHAnsi" w:eastAsiaTheme="majorEastAsia" w:hAnsiTheme="majorHAnsi" w:cstheme="majorBidi"/>
      <w:b/>
      <w:bCs/>
      <w:color w:val="2C6F95" w:themeColor="accent1" w:themeShade="B5"/>
      <w:sz w:val="32"/>
      <w:szCs w:val="32"/>
    </w:rPr>
  </w:style>
  <w:style w:type="paragraph" w:styleId="ListParagraph">
    <w:name w:val="List Paragraph"/>
    <w:basedOn w:val="Normal"/>
    <w:uiPriority w:val="34"/>
    <w:qFormat/>
    <w:rsid w:val="00273BB1"/>
    <w:pPr>
      <w:ind w:left="720"/>
      <w:contextualSpacing/>
    </w:pPr>
  </w:style>
  <w:style w:type="paragraph" w:customStyle="1" w:styleId="SilverBodyText2">
    <w:name w:val="Silver Body Text 2"/>
    <w:rsid w:val="000F0B46"/>
    <w:pPr>
      <w:pBdr>
        <w:top w:val="none" w:sz="0" w:space="0" w:color="auto"/>
        <w:left w:val="none" w:sz="0" w:space="0" w:color="auto"/>
        <w:bottom w:val="none" w:sz="0" w:space="0" w:color="auto"/>
        <w:right w:val="none" w:sz="0" w:space="0" w:color="auto"/>
        <w:between w:val="none" w:sz="0" w:space="0" w:color="auto"/>
        <w:bar w:val="none" w:sz="0" w:color="auto"/>
      </w:pBdr>
      <w:spacing w:after="200" w:line="288" w:lineRule="auto"/>
    </w:pPr>
    <w:rPr>
      <w:rFonts w:eastAsia="Times New Roman"/>
      <w:bdr w:val="none" w:sz="0" w:space="0" w:color="auto"/>
    </w:rPr>
  </w:style>
  <w:style w:type="paragraph" w:styleId="BlockText">
    <w:name w:val="Block Text"/>
    <w:basedOn w:val="Normal"/>
    <w:rsid w:val="00FF137E"/>
    <w:pPr>
      <w:pBdr>
        <w:top w:val="none" w:sz="0" w:space="0" w:color="auto"/>
        <w:left w:val="none" w:sz="0" w:space="0" w:color="auto"/>
        <w:bottom w:val="none" w:sz="0" w:space="0" w:color="auto"/>
        <w:right w:val="none" w:sz="0" w:space="0" w:color="auto"/>
        <w:between w:val="none" w:sz="0" w:space="0" w:color="auto"/>
        <w:bar w:val="none" w:sz="0" w:color="auto"/>
      </w:pBdr>
      <w:spacing w:before="120" w:after="120"/>
      <w:ind w:left="432" w:right="288"/>
      <w:jc w:val="both"/>
    </w:pPr>
    <w:rPr>
      <w:color w:val="auto"/>
      <w:bdr w:val="none" w:sz="0" w:space="0" w:color="auto"/>
    </w:rPr>
  </w:style>
  <w:style w:type="paragraph" w:styleId="Header">
    <w:name w:val="header"/>
    <w:basedOn w:val="Normal"/>
    <w:link w:val="HeaderChar"/>
    <w:uiPriority w:val="99"/>
    <w:unhideWhenUsed/>
    <w:rsid w:val="00E56D0D"/>
    <w:pPr>
      <w:tabs>
        <w:tab w:val="center" w:pos="4320"/>
        <w:tab w:val="right" w:pos="8640"/>
      </w:tabs>
    </w:pPr>
  </w:style>
  <w:style w:type="character" w:customStyle="1" w:styleId="HeaderChar">
    <w:name w:val="Header Char"/>
    <w:basedOn w:val="DefaultParagraphFont"/>
    <w:link w:val="Header"/>
    <w:uiPriority w:val="99"/>
    <w:rsid w:val="00E56D0D"/>
    <w:rPr>
      <w:rFonts w:eastAsia="Times New Roman"/>
      <w:color w:val="000000"/>
      <w:sz w:val="24"/>
      <w:szCs w:val="24"/>
    </w:rPr>
  </w:style>
  <w:style w:type="paragraph" w:styleId="NormalWeb">
    <w:name w:val="Normal (Web)"/>
    <w:basedOn w:val="Normal"/>
    <w:uiPriority w:val="99"/>
    <w:unhideWhenUsed/>
    <w:rsid w:val="003A6367"/>
  </w:style>
  <w:style w:type="paragraph" w:customStyle="1" w:styleId="Evidence">
    <w:name w:val="Evidence"/>
    <w:basedOn w:val="Normal"/>
    <w:link w:val="EvidenceChar"/>
    <w:qFormat/>
    <w:rsid w:val="00642118"/>
    <w:pPr>
      <w:keepLines/>
      <w:pBdr>
        <w:top w:val="none" w:sz="0" w:space="0" w:color="auto"/>
        <w:left w:val="none" w:sz="0" w:space="0" w:color="auto"/>
        <w:bottom w:val="none" w:sz="0" w:space="0" w:color="auto"/>
        <w:right w:val="none" w:sz="0" w:space="0" w:color="auto"/>
        <w:between w:val="none" w:sz="0" w:space="0" w:color="auto"/>
        <w:bar w:val="none" w:sz="0" w:color="auto"/>
      </w:pBdr>
      <w:spacing w:after="200"/>
      <w:ind w:left="288"/>
    </w:pPr>
    <w:rPr>
      <w:bCs/>
      <w:sz w:val="20"/>
      <w:szCs w:val="20"/>
      <w:bdr w:val="none" w:sz="0" w:space="0" w:color="auto"/>
      <w:lang w:eastAsia="fr-FR"/>
    </w:rPr>
  </w:style>
  <w:style w:type="paragraph" w:customStyle="1" w:styleId="Citation3">
    <w:name w:val="Citation3"/>
    <w:basedOn w:val="Evidence"/>
    <w:next w:val="Evidence"/>
    <w:qFormat/>
    <w:rsid w:val="00642118"/>
    <w:pPr>
      <w:keepNext/>
      <w:spacing w:after="120"/>
    </w:pPr>
    <w:rPr>
      <w:rFonts w:eastAsia="MS Mincho"/>
      <w:bCs w:val="0"/>
      <w:i/>
      <w:color w:val="auto"/>
      <w:szCs w:val="22"/>
      <w:lang w:eastAsia="en-US"/>
    </w:rPr>
  </w:style>
  <w:style w:type="paragraph" w:customStyle="1" w:styleId="Contention2">
    <w:name w:val="Contention 2"/>
    <w:basedOn w:val="Normal"/>
    <w:link w:val="Contention2Char"/>
    <w:qFormat/>
    <w:rsid w:val="00642118"/>
    <w:pPr>
      <w:keepNext/>
      <w:keepLines/>
      <w:pBdr>
        <w:top w:val="none" w:sz="0" w:space="0" w:color="auto"/>
        <w:left w:val="none" w:sz="0" w:space="0" w:color="auto"/>
        <w:bottom w:val="none" w:sz="0" w:space="0" w:color="auto"/>
        <w:right w:val="none" w:sz="0" w:space="0" w:color="auto"/>
        <w:between w:val="none" w:sz="0" w:space="0" w:color="auto"/>
        <w:bar w:val="none" w:sz="0" w:color="auto"/>
      </w:pBdr>
      <w:spacing w:after="120"/>
      <w:ind w:left="144"/>
    </w:pPr>
    <w:rPr>
      <w:b/>
      <w:bCs/>
      <w:sz w:val="20"/>
      <w:szCs w:val="20"/>
      <w:bdr w:val="none" w:sz="0" w:space="0" w:color="auto"/>
      <w:lang w:eastAsia="fr-FR"/>
    </w:rPr>
  </w:style>
  <w:style w:type="character" w:styleId="FollowedHyperlink">
    <w:name w:val="FollowedHyperlink"/>
    <w:basedOn w:val="DefaultParagraphFont"/>
    <w:uiPriority w:val="99"/>
    <w:semiHidden/>
    <w:unhideWhenUsed/>
    <w:rsid w:val="00B65741"/>
    <w:rPr>
      <w:color w:val="FF00FF" w:themeColor="followedHyperlink"/>
      <w:u w:val="single"/>
    </w:rPr>
  </w:style>
  <w:style w:type="character" w:styleId="CommentReference">
    <w:name w:val="annotation reference"/>
    <w:basedOn w:val="DefaultParagraphFont"/>
    <w:uiPriority w:val="99"/>
    <w:semiHidden/>
    <w:unhideWhenUsed/>
    <w:rsid w:val="000C3A30"/>
    <w:rPr>
      <w:sz w:val="18"/>
      <w:szCs w:val="18"/>
    </w:rPr>
  </w:style>
  <w:style w:type="paragraph" w:styleId="CommentText">
    <w:name w:val="annotation text"/>
    <w:basedOn w:val="Normal"/>
    <w:link w:val="CommentTextChar"/>
    <w:uiPriority w:val="99"/>
    <w:semiHidden/>
    <w:unhideWhenUsed/>
    <w:rsid w:val="000C3A30"/>
  </w:style>
  <w:style w:type="character" w:customStyle="1" w:styleId="CommentTextChar">
    <w:name w:val="Comment Text Char"/>
    <w:basedOn w:val="DefaultParagraphFont"/>
    <w:link w:val="CommentText"/>
    <w:uiPriority w:val="99"/>
    <w:semiHidden/>
    <w:rsid w:val="000C3A30"/>
    <w:rPr>
      <w:rFonts w:eastAsia="Times New Roman"/>
      <w:color w:val="000000"/>
      <w:sz w:val="24"/>
      <w:szCs w:val="24"/>
    </w:rPr>
  </w:style>
  <w:style w:type="paragraph" w:styleId="CommentSubject">
    <w:name w:val="annotation subject"/>
    <w:basedOn w:val="CommentText"/>
    <w:next w:val="CommentText"/>
    <w:link w:val="CommentSubjectChar"/>
    <w:uiPriority w:val="99"/>
    <w:semiHidden/>
    <w:unhideWhenUsed/>
    <w:rsid w:val="000C3A30"/>
    <w:rPr>
      <w:b/>
      <w:bCs/>
      <w:sz w:val="20"/>
      <w:szCs w:val="20"/>
    </w:rPr>
  </w:style>
  <w:style w:type="character" w:customStyle="1" w:styleId="CommentSubjectChar">
    <w:name w:val="Comment Subject Char"/>
    <w:basedOn w:val="CommentTextChar"/>
    <w:link w:val="CommentSubject"/>
    <w:uiPriority w:val="99"/>
    <w:semiHidden/>
    <w:rsid w:val="000C3A30"/>
    <w:rPr>
      <w:rFonts w:eastAsia="Times New Roman"/>
      <w:b/>
      <w:bCs/>
      <w:color w:val="000000"/>
      <w:sz w:val="24"/>
      <w:szCs w:val="24"/>
    </w:rPr>
  </w:style>
  <w:style w:type="paragraph" w:customStyle="1" w:styleId="Contention">
    <w:name w:val="Contention"/>
    <w:basedOn w:val="Normal"/>
    <w:link w:val="ContentionChar"/>
    <w:qFormat/>
    <w:rsid w:val="008B6B61"/>
    <w:pPr>
      <w:keepNext/>
      <w:keepLines/>
      <w:pBdr>
        <w:top w:val="none" w:sz="0" w:space="0" w:color="auto"/>
        <w:left w:val="none" w:sz="0" w:space="0" w:color="auto"/>
        <w:bottom w:val="none" w:sz="0" w:space="0" w:color="auto"/>
        <w:right w:val="none" w:sz="0" w:space="0" w:color="auto"/>
        <w:between w:val="none" w:sz="0" w:space="0" w:color="auto"/>
        <w:bar w:val="none" w:sz="0" w:color="auto"/>
      </w:pBdr>
      <w:spacing w:after="200"/>
    </w:pPr>
    <w:rPr>
      <w:b/>
      <w:bCs/>
      <w:sz w:val="20"/>
      <w:szCs w:val="20"/>
      <w:bdr w:val="none" w:sz="0" w:space="0" w:color="auto"/>
      <w:lang w:eastAsia="fr-FR"/>
    </w:rPr>
  </w:style>
  <w:style w:type="character" w:customStyle="1" w:styleId="apple-converted-space">
    <w:name w:val="apple-converted-space"/>
    <w:basedOn w:val="DefaultParagraphFont"/>
    <w:rsid w:val="008B6B61"/>
  </w:style>
  <w:style w:type="character" w:customStyle="1" w:styleId="EvidenceChar">
    <w:name w:val="Evidence Char"/>
    <w:basedOn w:val="DefaultParagraphFont"/>
    <w:link w:val="Evidence"/>
    <w:locked/>
    <w:rsid w:val="008B6B61"/>
    <w:rPr>
      <w:rFonts w:eastAsia="Times New Roman"/>
      <w:bCs/>
      <w:color w:val="000000"/>
      <w:bdr w:val="none" w:sz="0" w:space="0" w:color="auto"/>
      <w:lang w:eastAsia="fr-FR"/>
    </w:rPr>
  </w:style>
  <w:style w:type="character" w:customStyle="1" w:styleId="ContentionChar">
    <w:name w:val="Contention Char"/>
    <w:basedOn w:val="DefaultParagraphFont"/>
    <w:link w:val="Contention"/>
    <w:locked/>
    <w:rsid w:val="008B6B61"/>
    <w:rPr>
      <w:rFonts w:eastAsia="Times New Roman"/>
      <w:b/>
      <w:bCs/>
      <w:color w:val="000000"/>
      <w:bdr w:val="none" w:sz="0" w:space="0" w:color="auto"/>
      <w:lang w:eastAsia="fr-FR"/>
    </w:rPr>
  </w:style>
  <w:style w:type="character" w:customStyle="1" w:styleId="FootnoteTextChar">
    <w:name w:val="Footnote Text Char"/>
    <w:basedOn w:val="DefaultParagraphFont"/>
    <w:link w:val="FootnoteText"/>
    <w:rsid w:val="00EB0BE0"/>
    <w:rPr>
      <w:rFonts w:ascii="Helvetica" w:eastAsia="Helvetica" w:hAnsi="Helvetica" w:cs="Helvetica"/>
      <w:color w:val="000000"/>
      <w:sz w:val="20"/>
    </w:rPr>
  </w:style>
  <w:style w:type="paragraph" w:customStyle="1" w:styleId="BodyText1">
    <w:name w:val="Body Text1"/>
    <w:link w:val="BodyText1Char"/>
    <w:rsid w:val="00766DB9"/>
    <w:pPr>
      <w:spacing w:after="240" w:line="312" w:lineRule="auto"/>
      <w:ind w:left="288" w:right="288"/>
    </w:pPr>
    <w:rPr>
      <w:rFonts w:eastAsia="Times New Roman"/>
      <w:color w:val="000000"/>
    </w:rPr>
  </w:style>
  <w:style w:type="paragraph" w:customStyle="1" w:styleId="AuthorBio">
    <w:name w:val="Author Bio"/>
    <w:basedOn w:val="Normal"/>
    <w:rsid w:val="005967A8"/>
    <w:pPr>
      <w:keepNext/>
      <w:spacing w:after="120"/>
      <w:ind w:left="274"/>
    </w:pPr>
    <w:rPr>
      <w:b/>
      <w:sz w:val="28"/>
      <w:szCs w:val="28"/>
    </w:rPr>
  </w:style>
  <w:style w:type="character" w:customStyle="1" w:styleId="Contention2Char">
    <w:name w:val="Contention 2 Char"/>
    <w:basedOn w:val="DefaultParagraphFont"/>
    <w:link w:val="Contention2"/>
    <w:locked/>
    <w:rsid w:val="00001B5D"/>
    <w:rPr>
      <w:rFonts w:eastAsia="Times New Roman"/>
      <w:b/>
      <w:bCs/>
      <w:color w:val="000000"/>
      <w:bdr w:val="none" w:sz="0" w:space="0" w:color="auto"/>
      <w:lang w:eastAsia="fr-FR"/>
    </w:rPr>
  </w:style>
  <w:style w:type="paragraph" w:customStyle="1" w:styleId="Default">
    <w:name w:val="Default"/>
    <w:rsid w:val="00001B5D"/>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pPr>
    <w:rPr>
      <w:rFonts w:ascii="Adobe Garamond Pro" w:eastAsia="MS Mincho" w:hAnsi="Adobe Garamond Pro" w:cs="Adobe Garamond Pro"/>
      <w:color w:val="000000"/>
      <w:bdr w:val="none" w:sz="0" w:space="0" w:color="auto"/>
      <w:lang w:eastAsia="fr-FR"/>
    </w:rPr>
  </w:style>
  <w:style w:type="paragraph" w:styleId="Quote">
    <w:name w:val="Quote"/>
    <w:basedOn w:val="Normal"/>
    <w:next w:val="Normal"/>
    <w:link w:val="QuoteChar"/>
    <w:uiPriority w:val="29"/>
    <w:qFormat/>
    <w:rsid w:val="00001B5D"/>
    <w:rPr>
      <w:i/>
      <w:iCs/>
      <w:color w:val="000000" w:themeColor="text1"/>
    </w:rPr>
  </w:style>
  <w:style w:type="character" w:customStyle="1" w:styleId="QuoteChar">
    <w:name w:val="Quote Char"/>
    <w:basedOn w:val="DefaultParagraphFont"/>
    <w:link w:val="Quote"/>
    <w:uiPriority w:val="29"/>
    <w:rsid w:val="00001B5D"/>
    <w:rPr>
      <w:rFonts w:eastAsia="Times New Roman"/>
      <w:i/>
      <w:iCs/>
      <w:color w:val="000000" w:themeColor="text1"/>
      <w:sz w:val="24"/>
      <w:szCs w:val="24"/>
    </w:rPr>
  </w:style>
  <w:style w:type="table" w:styleId="TableGrid">
    <w:name w:val="Table Grid"/>
    <w:basedOn w:val="TableNormal"/>
    <w:uiPriority w:val="59"/>
    <w:rsid w:val="002636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unhideWhenUsed/>
    <w:rsid w:val="00026D79"/>
    <w:pPr>
      <w:tabs>
        <w:tab w:val="right" w:leader="dot" w:pos="9926"/>
      </w:tabs>
      <w:spacing w:after="120"/>
      <w:ind w:left="720"/>
      <w:contextualSpacing/>
    </w:pPr>
    <w:rPr>
      <w:i/>
      <w:noProof/>
      <w:sz w:val="20"/>
      <w:szCs w:val="20"/>
    </w:rPr>
  </w:style>
  <w:style w:type="paragraph" w:styleId="TOC6">
    <w:name w:val="toc 6"/>
    <w:basedOn w:val="Normal"/>
    <w:next w:val="Normal"/>
    <w:autoRedefine/>
    <w:uiPriority w:val="39"/>
    <w:unhideWhenUsed/>
    <w:rsid w:val="00B73F58"/>
    <w:pPr>
      <w:ind w:left="1200"/>
    </w:pPr>
  </w:style>
  <w:style w:type="paragraph" w:styleId="TOC7">
    <w:name w:val="toc 7"/>
    <w:basedOn w:val="Normal"/>
    <w:next w:val="Normal"/>
    <w:autoRedefine/>
    <w:uiPriority w:val="39"/>
    <w:unhideWhenUsed/>
    <w:rsid w:val="00B73F58"/>
    <w:pPr>
      <w:ind w:left="1440"/>
    </w:pPr>
  </w:style>
  <w:style w:type="paragraph" w:styleId="TOC8">
    <w:name w:val="toc 8"/>
    <w:basedOn w:val="Normal"/>
    <w:next w:val="Normal"/>
    <w:autoRedefine/>
    <w:uiPriority w:val="39"/>
    <w:unhideWhenUsed/>
    <w:rsid w:val="00B73F58"/>
    <w:pPr>
      <w:ind w:left="1680"/>
    </w:pPr>
  </w:style>
  <w:style w:type="paragraph" w:styleId="TOC9">
    <w:name w:val="toc 9"/>
    <w:basedOn w:val="Normal"/>
    <w:next w:val="Normal"/>
    <w:autoRedefine/>
    <w:uiPriority w:val="39"/>
    <w:unhideWhenUsed/>
    <w:rsid w:val="00B73F58"/>
    <w:pPr>
      <w:ind w:left="1920"/>
    </w:pPr>
  </w:style>
  <w:style w:type="paragraph" w:customStyle="1" w:styleId="Assg-header">
    <w:name w:val="Assg-header"/>
    <w:basedOn w:val="NormalWeb"/>
    <w:next w:val="Assg-heading1"/>
    <w:rsid w:val="00A340FB"/>
    <w:pPr>
      <w:pageBreakBefore/>
      <w:pBdr>
        <w:top w:val="none" w:sz="0" w:space="0" w:color="auto"/>
        <w:left w:val="none" w:sz="0" w:space="0" w:color="auto"/>
        <w:bottom w:val="none" w:sz="0" w:space="0" w:color="auto"/>
        <w:right w:val="none" w:sz="0" w:space="0" w:color="auto"/>
        <w:between w:val="none" w:sz="0" w:space="0" w:color="auto"/>
        <w:bar w:val="none" w:sz="0" w:color="auto"/>
      </w:pBdr>
      <w:spacing w:beforeAutospacing="1" w:afterAutospacing="1"/>
    </w:pPr>
    <w:rPr>
      <w:b/>
      <w:color w:val="auto"/>
      <w:sz w:val="32"/>
      <w:bdr w:val="none" w:sz="0" w:space="0" w:color="auto"/>
    </w:rPr>
  </w:style>
  <w:style w:type="paragraph" w:customStyle="1" w:styleId="Assg-heading1">
    <w:name w:val="Assg-heading1"/>
    <w:basedOn w:val="NormalWeb"/>
    <w:rsid w:val="00A340F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b/>
      <w:color w:val="auto"/>
      <w:bdr w:val="none" w:sz="0" w:space="0" w:color="auto"/>
    </w:rPr>
  </w:style>
  <w:style w:type="paragraph" w:customStyle="1" w:styleId="Assg-question">
    <w:name w:val="Assg-question"/>
    <w:basedOn w:val="NormalWeb"/>
    <w:rsid w:val="00A340F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840" w:afterAutospacing="1"/>
    </w:pPr>
    <w:rPr>
      <w:color w:val="auto"/>
      <w:bdr w:val="none" w:sz="0" w:space="0" w:color="auto"/>
    </w:rPr>
  </w:style>
  <w:style w:type="paragraph" w:customStyle="1" w:styleId="Assg-bulletedanswers">
    <w:name w:val="Assg-bulletedanswers"/>
    <w:basedOn w:val="Normal"/>
    <w:rsid w:val="00CA667B"/>
    <w:pPr>
      <w:numPr>
        <w:ilvl w:val="1"/>
        <w:numId w:val="12"/>
      </w:numPr>
      <w:pBdr>
        <w:top w:val="none" w:sz="0" w:space="0" w:color="auto"/>
        <w:left w:val="none" w:sz="0" w:space="0" w:color="auto"/>
        <w:bottom w:val="none" w:sz="0" w:space="0" w:color="auto"/>
        <w:right w:val="none" w:sz="0" w:space="0" w:color="auto"/>
        <w:between w:val="none" w:sz="0" w:space="0" w:color="auto"/>
        <w:bar w:val="none" w:sz="0" w:color="auto"/>
      </w:pBdr>
      <w:tabs>
        <w:tab w:val="clear" w:pos="1915"/>
      </w:tabs>
      <w:autoSpaceDE w:val="0"/>
      <w:autoSpaceDN w:val="0"/>
      <w:adjustRightInd w:val="0"/>
      <w:spacing w:after="200"/>
      <w:ind w:left="720"/>
    </w:pPr>
    <w:rPr>
      <w:szCs w:val="22"/>
      <w:bdr w:val="none" w:sz="0" w:space="0" w:color="auto"/>
    </w:rPr>
  </w:style>
  <w:style w:type="paragraph" w:customStyle="1" w:styleId="Assg-answer">
    <w:name w:val="Assg-answer"/>
    <w:basedOn w:val="Assg-question"/>
    <w:rsid w:val="001F6A44"/>
    <w:pPr>
      <w:ind w:left="720" w:hanging="360"/>
    </w:pPr>
  </w:style>
  <w:style w:type="character" w:customStyle="1" w:styleId="Heading2Char">
    <w:name w:val="Heading 2 Char"/>
    <w:basedOn w:val="DefaultParagraphFont"/>
    <w:link w:val="Heading2"/>
    <w:rsid w:val="000B4F1B"/>
    <w:rPr>
      <w:rFonts w:ascii="Arial" w:eastAsia="Arial" w:hAnsi="Arial" w:cs="Arial"/>
      <w:b/>
      <w:color w:val="000000"/>
      <w:sz w:val="28"/>
      <w:szCs w:val="22"/>
      <w:bdr w:val="none" w:sz="0" w:space="0" w:color="auto"/>
    </w:rPr>
  </w:style>
  <w:style w:type="character" w:customStyle="1" w:styleId="Heading3Char">
    <w:name w:val="Heading 3 Char"/>
    <w:basedOn w:val="DefaultParagraphFont"/>
    <w:link w:val="Heading3"/>
    <w:rsid w:val="00FC6FDE"/>
    <w:rPr>
      <w:rFonts w:ascii="Arial" w:eastAsia="Arial" w:hAnsi="Arial" w:cs="Arial"/>
      <w:b/>
      <w:color w:val="666666"/>
      <w:sz w:val="24"/>
      <w:szCs w:val="22"/>
      <w:bdr w:val="none" w:sz="0" w:space="0" w:color="auto"/>
    </w:rPr>
  </w:style>
  <w:style w:type="character" w:customStyle="1" w:styleId="Heading4Char">
    <w:name w:val="Heading 4 Char"/>
    <w:basedOn w:val="DefaultParagraphFont"/>
    <w:link w:val="Heading4"/>
    <w:rsid w:val="00FC6FDE"/>
    <w:rPr>
      <w:rFonts w:ascii="Arial" w:eastAsia="Arial" w:hAnsi="Arial" w:cs="Arial"/>
      <w:i/>
      <w:color w:val="666666"/>
      <w:sz w:val="22"/>
      <w:szCs w:val="22"/>
      <w:bdr w:val="none" w:sz="0" w:space="0" w:color="auto"/>
    </w:rPr>
  </w:style>
  <w:style w:type="character" w:customStyle="1" w:styleId="Heading5Char">
    <w:name w:val="Heading 5 Char"/>
    <w:basedOn w:val="DefaultParagraphFont"/>
    <w:link w:val="Heading5"/>
    <w:rsid w:val="00FC6FDE"/>
    <w:rPr>
      <w:rFonts w:ascii="Arial" w:eastAsia="Arial" w:hAnsi="Arial" w:cs="Arial"/>
      <w:b/>
      <w:color w:val="666666"/>
      <w:szCs w:val="22"/>
      <w:bdr w:val="none" w:sz="0" w:space="0" w:color="auto"/>
    </w:rPr>
  </w:style>
  <w:style w:type="character" w:customStyle="1" w:styleId="Heading6Char">
    <w:name w:val="Heading 6 Char"/>
    <w:basedOn w:val="DefaultParagraphFont"/>
    <w:link w:val="Heading6"/>
    <w:rsid w:val="00FC6FDE"/>
    <w:rPr>
      <w:rFonts w:ascii="Arial" w:eastAsia="Arial" w:hAnsi="Arial" w:cs="Arial"/>
      <w:i/>
      <w:color w:val="666666"/>
      <w:szCs w:val="22"/>
      <w:bdr w:val="none" w:sz="0" w:space="0" w:color="auto"/>
    </w:rPr>
  </w:style>
  <w:style w:type="paragraph" w:customStyle="1" w:styleId="Normal1">
    <w:name w:val="Normal1"/>
    <w:rsid w:val="00FC6FDE"/>
    <w:pPr>
      <w:widowControl w:val="0"/>
      <w:pBdr>
        <w:top w:val="none" w:sz="0" w:space="0" w:color="auto"/>
        <w:left w:val="none" w:sz="0" w:space="0" w:color="auto"/>
        <w:bottom w:val="none" w:sz="0" w:space="0" w:color="auto"/>
        <w:right w:val="none" w:sz="0" w:space="0" w:color="auto"/>
        <w:between w:val="none" w:sz="0" w:space="0" w:color="auto"/>
        <w:bar w:val="none" w:sz="0" w:color="auto"/>
      </w:pBdr>
      <w:spacing w:line="276" w:lineRule="auto"/>
      <w:contextualSpacing/>
    </w:pPr>
    <w:rPr>
      <w:rFonts w:ascii="Arial" w:eastAsia="Arial" w:hAnsi="Arial" w:cs="Arial"/>
      <w:color w:val="000000"/>
      <w:sz w:val="22"/>
      <w:szCs w:val="22"/>
      <w:bdr w:val="none" w:sz="0" w:space="0" w:color="auto"/>
    </w:rPr>
  </w:style>
  <w:style w:type="paragraph" w:styleId="Title">
    <w:name w:val="Title"/>
    <w:aliases w:val="Title 1"/>
    <w:basedOn w:val="Normal1"/>
    <w:next w:val="Normal1"/>
    <w:link w:val="TitleChar"/>
    <w:qFormat/>
    <w:rsid w:val="00FC6FDE"/>
    <w:pPr>
      <w:pBdr>
        <w:top w:val="thinThickSmallGap" w:sz="24" w:space="1" w:color="auto"/>
        <w:bottom w:val="single" w:sz="4" w:space="1" w:color="595959"/>
      </w:pBdr>
      <w:shd w:val="clear" w:color="auto" w:fill="E6E6E6"/>
      <w:spacing w:after="240"/>
      <w:ind w:left="-720" w:right="-720"/>
      <w:jc w:val="center"/>
    </w:pPr>
    <w:rPr>
      <w:rFonts w:ascii="Times New Roman" w:hAnsi="Times New Roman"/>
      <w:b/>
      <w:bCs/>
      <w:smallCaps/>
      <w:sz w:val="32"/>
      <w:szCs w:val="36"/>
    </w:rPr>
  </w:style>
  <w:style w:type="character" w:customStyle="1" w:styleId="TitleChar">
    <w:name w:val="Title Char"/>
    <w:aliases w:val="Title 1 Char"/>
    <w:basedOn w:val="DefaultParagraphFont"/>
    <w:link w:val="Title"/>
    <w:rsid w:val="00FC6FDE"/>
    <w:rPr>
      <w:rFonts w:eastAsia="Arial" w:cs="Arial"/>
      <w:b/>
      <w:bCs/>
      <w:smallCaps/>
      <w:color w:val="000000"/>
      <w:sz w:val="32"/>
      <w:szCs w:val="36"/>
      <w:bdr w:val="none" w:sz="0" w:space="0" w:color="auto"/>
      <w:shd w:val="clear" w:color="auto" w:fill="E6E6E6"/>
    </w:rPr>
  </w:style>
  <w:style w:type="paragraph" w:styleId="Subtitle">
    <w:name w:val="Subtitle"/>
    <w:basedOn w:val="Normal1"/>
    <w:next w:val="Normal1"/>
    <w:link w:val="SubtitleChar"/>
    <w:qFormat/>
    <w:rsid w:val="00FC6FDE"/>
    <w:pPr>
      <w:spacing w:before="360" w:after="80"/>
    </w:pPr>
    <w:rPr>
      <w:rFonts w:ascii="Georgia" w:eastAsia="Georgia" w:hAnsi="Georgia" w:cs="Georgia"/>
      <w:i/>
      <w:color w:val="666666"/>
      <w:sz w:val="48"/>
    </w:rPr>
  </w:style>
  <w:style w:type="character" w:customStyle="1" w:styleId="SubtitleChar">
    <w:name w:val="Subtitle Char"/>
    <w:basedOn w:val="DefaultParagraphFont"/>
    <w:link w:val="Subtitle"/>
    <w:rsid w:val="00FC6FDE"/>
    <w:rPr>
      <w:rFonts w:ascii="Georgia" w:eastAsia="Georgia" w:hAnsi="Georgia" w:cs="Georgia"/>
      <w:i/>
      <w:color w:val="666666"/>
      <w:sz w:val="48"/>
      <w:szCs w:val="22"/>
      <w:bdr w:val="none" w:sz="0" w:space="0" w:color="auto"/>
    </w:rPr>
  </w:style>
  <w:style w:type="paragraph" w:customStyle="1" w:styleId="Contention1">
    <w:name w:val="Contention 1"/>
    <w:basedOn w:val="Normal"/>
    <w:qFormat/>
    <w:rsid w:val="00FC6FDE"/>
    <w:pPr>
      <w:keepNext/>
      <w:keepLines/>
      <w:pBdr>
        <w:top w:val="none" w:sz="0" w:space="0" w:color="auto"/>
        <w:left w:val="none" w:sz="0" w:space="0" w:color="auto"/>
        <w:bottom w:val="none" w:sz="0" w:space="0" w:color="auto"/>
        <w:right w:val="none" w:sz="0" w:space="0" w:color="auto"/>
        <w:between w:val="none" w:sz="0" w:space="0" w:color="auto"/>
        <w:bar w:val="none" w:sz="0" w:color="auto"/>
      </w:pBdr>
      <w:spacing w:after="200"/>
    </w:pPr>
    <w:rPr>
      <w:b/>
      <w:bCs/>
      <w:sz w:val="20"/>
      <w:szCs w:val="20"/>
      <w:bdr w:val="none" w:sz="0" w:space="0" w:color="auto"/>
      <w:lang w:eastAsia="fr-FR"/>
    </w:rPr>
  </w:style>
  <w:style w:type="character" w:customStyle="1" w:styleId="SubtleEmphasis1">
    <w:name w:val="Subtle Emphasis1"/>
    <w:aliases w:val="Citation"/>
    <w:uiPriority w:val="19"/>
    <w:rsid w:val="00FC6FDE"/>
    <w:rPr>
      <w:rFonts w:ascii="Times New Roman" w:hAnsi="Times New Roman"/>
      <w:i/>
      <w:iCs/>
      <w:color w:val="auto"/>
      <w:sz w:val="20"/>
    </w:rPr>
  </w:style>
  <w:style w:type="paragraph" w:customStyle="1" w:styleId="ColorfulList-Accent11">
    <w:name w:val="Colorful List - Accent 11"/>
    <w:aliases w:val="Citation2"/>
    <w:basedOn w:val="Normal"/>
    <w:next w:val="Evidence"/>
    <w:uiPriority w:val="34"/>
    <w:qFormat/>
    <w:rsid w:val="00FC6FDE"/>
    <w:pPr>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ind w:left="720"/>
      <w:contextualSpacing/>
    </w:pPr>
    <w:rPr>
      <w:rFonts w:eastAsia="MS Mincho"/>
      <w:i/>
      <w:color w:val="auto"/>
      <w:sz w:val="20"/>
      <w:szCs w:val="22"/>
      <w:bdr w:val="none" w:sz="0" w:space="0" w:color="auto"/>
    </w:rPr>
  </w:style>
  <w:style w:type="character" w:customStyle="1" w:styleId="pull-quote">
    <w:name w:val="pull-quote"/>
    <w:basedOn w:val="DefaultParagraphFont"/>
    <w:rsid w:val="00FC6FDE"/>
  </w:style>
  <w:style w:type="character" w:customStyle="1" w:styleId="link0">
    <w:name w:val="link"/>
    <w:basedOn w:val="DefaultParagraphFont"/>
    <w:rsid w:val="00FC6FDE"/>
  </w:style>
  <w:style w:type="character" w:customStyle="1" w:styleId="at">
    <w:name w:val="at"/>
    <w:basedOn w:val="DefaultParagraphFont"/>
    <w:rsid w:val="00FC6FDE"/>
  </w:style>
  <w:style w:type="character" w:customStyle="1" w:styleId="org">
    <w:name w:val="org"/>
    <w:basedOn w:val="DefaultParagraphFont"/>
    <w:rsid w:val="00FC6FDE"/>
  </w:style>
  <w:style w:type="character" w:styleId="Emphasis">
    <w:name w:val="Emphasis"/>
    <w:uiPriority w:val="20"/>
    <w:qFormat/>
    <w:rsid w:val="00FC6FDE"/>
    <w:rPr>
      <w:i/>
      <w:iCs/>
    </w:rPr>
  </w:style>
  <w:style w:type="paragraph" w:customStyle="1" w:styleId="Case">
    <w:name w:val="Case"/>
    <w:next w:val="Contention1"/>
    <w:qFormat/>
    <w:rsid w:val="00FC6FDE"/>
    <w:pPr>
      <w:keepLines/>
      <w:numPr>
        <w:numId w:val="18"/>
      </w:numPr>
      <w:pBdr>
        <w:top w:val="single" w:sz="4" w:space="1" w:color="595959"/>
        <w:left w:val="single" w:sz="4" w:space="4" w:color="595959"/>
        <w:bottom w:val="single" w:sz="4" w:space="1" w:color="595959"/>
        <w:right w:val="single" w:sz="4" w:space="4" w:color="595959"/>
        <w:between w:val="none" w:sz="0" w:space="0" w:color="auto"/>
        <w:bar w:val="none" w:sz="0" w:color="auto"/>
      </w:pBdr>
      <w:shd w:val="clear" w:color="auto" w:fill="E6E6E6"/>
      <w:spacing w:after="120" w:line="276" w:lineRule="auto"/>
    </w:pPr>
    <w:rPr>
      <w:rFonts w:eastAsia="Times New Roman"/>
      <w:bCs/>
      <w:color w:val="000000"/>
      <w:bdr w:val="none" w:sz="0" w:space="0" w:color="auto"/>
      <w:lang w:eastAsia="fr-FR"/>
    </w:rPr>
  </w:style>
  <w:style w:type="paragraph" w:customStyle="1" w:styleId="Constructive">
    <w:name w:val="Constructive"/>
    <w:qFormat/>
    <w:rsid w:val="00FC6FDE"/>
    <w:pPr>
      <w:keepNext/>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pPr>
    <w:rPr>
      <w:rFonts w:eastAsia="Times New Roman"/>
      <w:bCs/>
      <w:color w:val="000000"/>
      <w:bdr w:val="none" w:sz="0" w:space="0" w:color="auto"/>
      <w:lang w:eastAsia="fr-FR"/>
    </w:rPr>
  </w:style>
  <w:style w:type="paragraph" w:customStyle="1" w:styleId="Title2">
    <w:name w:val="Title 2"/>
    <w:basedOn w:val="Title"/>
    <w:rsid w:val="00FC6FDE"/>
    <w:pPr>
      <w:pageBreakBefore/>
    </w:pPr>
  </w:style>
  <w:style w:type="paragraph" w:styleId="Index1">
    <w:name w:val="index 1"/>
    <w:basedOn w:val="Normal"/>
    <w:next w:val="Normal"/>
    <w:autoRedefine/>
    <w:uiPriority w:val="99"/>
    <w:semiHidden/>
    <w:unhideWhenUsed/>
    <w:rsid w:val="00FC6FDE"/>
    <w:pPr>
      <w:pBdr>
        <w:top w:val="none" w:sz="0" w:space="0" w:color="auto"/>
        <w:left w:val="none" w:sz="0" w:space="0" w:color="auto"/>
        <w:bottom w:val="none" w:sz="0" w:space="0" w:color="auto"/>
        <w:right w:val="none" w:sz="0" w:space="0" w:color="auto"/>
        <w:between w:val="none" w:sz="0" w:space="0" w:color="auto"/>
        <w:bar w:val="none" w:sz="0" w:color="auto"/>
      </w:pBdr>
      <w:ind w:left="220" w:hanging="220"/>
    </w:pPr>
    <w:rPr>
      <w:rFonts w:ascii="Calibri" w:eastAsia="MS Mincho" w:hAnsi="Calibri"/>
      <w:color w:val="auto"/>
      <w:sz w:val="22"/>
      <w:szCs w:val="22"/>
      <w:bdr w:val="none" w:sz="0" w:space="0" w:color="auto"/>
    </w:rPr>
  </w:style>
  <w:style w:type="character" w:styleId="Strong">
    <w:name w:val="Strong"/>
    <w:basedOn w:val="DefaultParagraphFont"/>
    <w:uiPriority w:val="22"/>
    <w:qFormat/>
    <w:rsid w:val="00FC6FDE"/>
    <w:rPr>
      <w:b/>
      <w:bCs/>
    </w:rPr>
  </w:style>
  <w:style w:type="character" w:customStyle="1" w:styleId="FooterChar">
    <w:name w:val="Footer Char"/>
    <w:basedOn w:val="DefaultParagraphFont"/>
    <w:link w:val="Footer"/>
    <w:uiPriority w:val="99"/>
    <w:rsid w:val="00FC6FDE"/>
    <w:rPr>
      <w:rFonts w:hAnsi="Arial Unicode MS" w:cs="Arial Unicode MS"/>
      <w:color w:val="000000"/>
      <w:sz w:val="24"/>
      <w:szCs w:val="24"/>
    </w:rPr>
  </w:style>
  <w:style w:type="paragraph" w:customStyle="1" w:styleId="Contention3">
    <w:name w:val="Contention 3"/>
    <w:basedOn w:val="Contention2"/>
    <w:qFormat/>
    <w:rsid w:val="00FC6FDE"/>
    <w:pPr>
      <w:ind w:left="270"/>
    </w:pPr>
  </w:style>
  <w:style w:type="paragraph" w:customStyle="1" w:styleId="BB-Plan">
    <w:name w:val="BB-Plan"/>
    <w:basedOn w:val="BB-ConstructiveSpeech"/>
    <w:rsid w:val="00FC6FDE"/>
    <w:pPr>
      <w:keepNext/>
      <w:pBdr>
        <w:top w:val="single" w:sz="2" w:space="1" w:color="auto" w:shadow="1"/>
        <w:left w:val="single" w:sz="2" w:space="4" w:color="auto" w:shadow="1"/>
        <w:bottom w:val="single" w:sz="2" w:space="1" w:color="auto" w:shadow="1"/>
        <w:right w:val="single" w:sz="2" w:space="4" w:color="auto" w:shadow="1"/>
      </w:pBdr>
      <w:shd w:val="clear" w:color="auto" w:fill="F3F3F3"/>
      <w:spacing w:after="120"/>
      <w:ind w:left="0" w:right="288"/>
    </w:pPr>
  </w:style>
  <w:style w:type="paragraph" w:customStyle="1" w:styleId="BB-ConstructiveSpeech">
    <w:name w:val="BB-Constructive Speech"/>
    <w:link w:val="BriefHeading2ACharChar"/>
    <w:rsid w:val="00FC6FDE"/>
    <w:pPr>
      <w:pBdr>
        <w:top w:val="none" w:sz="0" w:space="0" w:color="auto"/>
        <w:left w:val="none" w:sz="0" w:space="0" w:color="auto"/>
        <w:bottom w:val="none" w:sz="0" w:space="0" w:color="auto"/>
        <w:right w:val="none" w:sz="0" w:space="0" w:color="auto"/>
        <w:between w:val="none" w:sz="0" w:space="0" w:color="auto"/>
        <w:bar w:val="none" w:sz="0" w:color="auto"/>
      </w:pBdr>
      <w:tabs>
        <w:tab w:val="left" w:pos="360"/>
      </w:tabs>
      <w:spacing w:after="200"/>
      <w:ind w:left="-288"/>
    </w:pPr>
    <w:rPr>
      <w:rFonts w:eastAsia="Times New Roman"/>
      <w:bdr w:val="none" w:sz="0" w:space="0" w:color="auto"/>
    </w:rPr>
  </w:style>
  <w:style w:type="paragraph" w:customStyle="1" w:styleId="BlockTextChar">
    <w:name w:val="Block Text Char"/>
    <w:rsid w:val="00FC6FDE"/>
    <w:pPr>
      <w:keepNext/>
      <w:pBdr>
        <w:top w:val="none" w:sz="0" w:space="0" w:color="auto"/>
        <w:left w:val="none" w:sz="0" w:space="0" w:color="auto"/>
        <w:bottom w:val="none" w:sz="0" w:space="0" w:color="auto"/>
        <w:right w:val="none" w:sz="0" w:space="0" w:color="auto"/>
        <w:between w:val="none" w:sz="0" w:space="0" w:color="auto"/>
        <w:bar w:val="none" w:sz="0" w:color="auto"/>
      </w:pBdr>
      <w:spacing w:after="80"/>
      <w:ind w:left="-288"/>
    </w:pPr>
    <w:rPr>
      <w:rFonts w:eastAsia="Times New Roman"/>
      <w:b/>
      <w:bdr w:val="none" w:sz="0" w:space="0" w:color="auto"/>
    </w:rPr>
  </w:style>
  <w:style w:type="paragraph" w:customStyle="1" w:styleId="BB-Evidence">
    <w:name w:val="BB-Evidence"/>
    <w:link w:val="body3"/>
    <w:rsid w:val="00FC6FDE"/>
    <w:pPr>
      <w:keepLines/>
      <w:pBdr>
        <w:top w:val="none" w:sz="0" w:space="0" w:color="auto"/>
        <w:left w:val="none" w:sz="0" w:space="0" w:color="auto"/>
        <w:bottom w:val="none" w:sz="0" w:space="0" w:color="auto"/>
        <w:right w:val="none" w:sz="0" w:space="0" w:color="auto"/>
        <w:between w:val="none" w:sz="0" w:space="0" w:color="auto"/>
        <w:bar w:val="none" w:sz="0" w:color="auto"/>
      </w:pBdr>
      <w:spacing w:after="200"/>
      <w:jc w:val="both"/>
    </w:pPr>
    <w:rPr>
      <w:rFonts w:eastAsia="Times New Roman"/>
      <w:bdr w:val="none" w:sz="0" w:space="0" w:color="auto"/>
    </w:rPr>
  </w:style>
  <w:style w:type="character" w:customStyle="1" w:styleId="body3">
    <w:name w:val="body3"/>
    <w:basedOn w:val="DefaultParagraphFont"/>
    <w:link w:val="BB-Evidence"/>
    <w:rsid w:val="00FC6FDE"/>
    <w:rPr>
      <w:rFonts w:eastAsia="Times New Roman"/>
      <w:bdr w:val="none" w:sz="0" w:space="0" w:color="auto"/>
    </w:rPr>
  </w:style>
  <w:style w:type="character" w:customStyle="1" w:styleId="BriefHeading2ACharChar">
    <w:name w:val="Brief Heading 2A Char Char"/>
    <w:basedOn w:val="DefaultParagraphFont"/>
    <w:link w:val="BB-ConstructiveSpeech"/>
    <w:rsid w:val="00FC6FDE"/>
    <w:rPr>
      <w:rFonts w:eastAsia="Times New Roman"/>
      <w:bdr w:val="none" w:sz="0" w:space="0" w:color="auto"/>
    </w:rPr>
  </w:style>
  <w:style w:type="paragraph" w:customStyle="1" w:styleId="BriefHeading2A">
    <w:name w:val="Brief Heading 2A"/>
    <w:next w:val="Normal"/>
    <w:rsid w:val="00FC6FDE"/>
    <w:pPr>
      <w:keepNext/>
      <w:pBdr>
        <w:top w:val="single" w:sz="18" w:space="1" w:color="auto"/>
        <w:left w:val="none" w:sz="0" w:space="0" w:color="auto"/>
        <w:bottom w:val="single" w:sz="4" w:space="1" w:color="auto"/>
        <w:right w:val="none" w:sz="0" w:space="0" w:color="auto"/>
        <w:between w:val="none" w:sz="0" w:space="0" w:color="auto"/>
        <w:bar w:val="none" w:sz="0" w:color="auto"/>
      </w:pBdr>
      <w:spacing w:before="480" w:after="240"/>
      <w:jc w:val="center"/>
    </w:pPr>
    <w:rPr>
      <w:rFonts w:eastAsia="Times New Roman"/>
      <w:b/>
      <w:shadow/>
      <w:spacing w:val="20"/>
      <w:bdr w:val="none" w:sz="0" w:space="0" w:color="auto"/>
    </w:rPr>
  </w:style>
  <w:style w:type="character" w:customStyle="1" w:styleId="A">
    <w:name w:val="A"/>
    <w:basedOn w:val="DefaultParagraphFont"/>
    <w:rsid w:val="00FC6FDE"/>
    <w:rPr>
      <w:strike w:val="0"/>
      <w:u w:val="none"/>
    </w:rPr>
  </w:style>
  <w:style w:type="character" w:customStyle="1" w:styleId="ssens">
    <w:name w:val="ssens"/>
    <w:basedOn w:val="DefaultParagraphFont"/>
    <w:rsid w:val="00FC6FDE"/>
  </w:style>
  <w:style w:type="character" w:customStyle="1" w:styleId="a0">
    <w:name w:val="a"/>
    <w:basedOn w:val="DefaultParagraphFont"/>
    <w:rsid w:val="00FC6FDE"/>
  </w:style>
  <w:style w:type="character" w:customStyle="1" w:styleId="l7">
    <w:name w:val="l7"/>
    <w:basedOn w:val="DefaultParagraphFont"/>
    <w:rsid w:val="00FC6FDE"/>
  </w:style>
  <w:style w:type="character" w:customStyle="1" w:styleId="l12">
    <w:name w:val="l12"/>
    <w:basedOn w:val="DefaultParagraphFont"/>
    <w:rsid w:val="00FC6FDE"/>
  </w:style>
  <w:style w:type="character" w:customStyle="1" w:styleId="l6">
    <w:name w:val="l6"/>
    <w:basedOn w:val="DefaultParagraphFont"/>
    <w:rsid w:val="00FC6FDE"/>
  </w:style>
  <w:style w:type="character" w:customStyle="1" w:styleId="l11">
    <w:name w:val="l11"/>
    <w:basedOn w:val="DefaultParagraphFont"/>
    <w:rsid w:val="00FC6FDE"/>
  </w:style>
  <w:style w:type="character" w:customStyle="1" w:styleId="l9">
    <w:name w:val="l9"/>
    <w:basedOn w:val="DefaultParagraphFont"/>
    <w:rsid w:val="00FC6FDE"/>
  </w:style>
  <w:style w:type="character" w:customStyle="1" w:styleId="l8">
    <w:name w:val="l8"/>
    <w:basedOn w:val="DefaultParagraphFont"/>
    <w:rsid w:val="00FC6FDE"/>
  </w:style>
  <w:style w:type="character" w:customStyle="1" w:styleId="l">
    <w:name w:val="l"/>
    <w:basedOn w:val="DefaultParagraphFont"/>
    <w:rsid w:val="00FC6FDE"/>
  </w:style>
  <w:style w:type="character" w:customStyle="1" w:styleId="articletitle">
    <w:name w:val="articletitle"/>
    <w:basedOn w:val="DefaultParagraphFont"/>
    <w:rsid w:val="00FC6FDE"/>
  </w:style>
  <w:style w:type="paragraph" w:customStyle="1" w:styleId="zn-bodyparagraph">
    <w:name w:val="zn-body__paragraph"/>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customStyle="1" w:styleId="CitationChar">
    <w:name w:val="Citation Char"/>
    <w:basedOn w:val="DefaultParagraphFont"/>
    <w:locked/>
    <w:rsid w:val="00FC6FDE"/>
    <w:rPr>
      <w:i/>
      <w:iCs/>
      <w:color w:val="000000"/>
      <w:lang w:val="en-US"/>
    </w:rPr>
  </w:style>
  <w:style w:type="character" w:customStyle="1" w:styleId="headertext">
    <w:name w:val="headertext"/>
    <w:basedOn w:val="DefaultParagraphFont"/>
    <w:rsid w:val="00FC6FDE"/>
  </w:style>
  <w:style w:type="paragraph" w:customStyle="1" w:styleId="floatimgcaption">
    <w:name w:val="float_img_caption"/>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styleId="HTMLCite">
    <w:name w:val="HTML Cite"/>
    <w:basedOn w:val="DefaultParagraphFont"/>
    <w:uiPriority w:val="99"/>
    <w:semiHidden/>
    <w:unhideWhenUsed/>
    <w:rsid w:val="00FC6FDE"/>
    <w:rPr>
      <w:i/>
      <w:iCs/>
    </w:rPr>
  </w:style>
  <w:style w:type="character" w:customStyle="1" w:styleId="punctuation">
    <w:name w:val="punctuation"/>
    <w:basedOn w:val="DefaultParagraphFont"/>
    <w:rsid w:val="00FC6FDE"/>
  </w:style>
  <w:style w:type="paragraph" w:styleId="HTMLPreformatted">
    <w:name w:val="HTML Preformatted"/>
    <w:basedOn w:val="Normal"/>
    <w:link w:val="HTMLPreformattedChar"/>
    <w:uiPriority w:val="99"/>
    <w:unhideWhenUsed/>
    <w:rsid w:val="00FC6FDE"/>
    <w:pPr>
      <w:pBdr>
        <w:top w:val="none" w:sz="0" w:space="0" w:color="auto"/>
        <w:left w:val="none" w:sz="0" w:space="0" w:color="auto"/>
        <w:bottom w:val="none" w:sz="0" w:space="0" w:color="auto"/>
        <w:right w:val="none" w:sz="0" w:space="0" w:color="auto"/>
        <w:between w:val="none" w:sz="0" w:space="0" w:color="auto"/>
        <w:bar w:val="none" w:sz="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auto"/>
      <w:sz w:val="20"/>
      <w:szCs w:val="20"/>
      <w:bdr w:val="none" w:sz="0" w:space="0" w:color="auto"/>
    </w:rPr>
  </w:style>
  <w:style w:type="character" w:customStyle="1" w:styleId="HTMLPreformattedChar">
    <w:name w:val="HTML Preformatted Char"/>
    <w:basedOn w:val="DefaultParagraphFont"/>
    <w:link w:val="HTMLPreformatted"/>
    <w:uiPriority w:val="99"/>
    <w:rsid w:val="00FC6FDE"/>
    <w:rPr>
      <w:rFonts w:ascii="Courier New" w:eastAsia="Times New Roman" w:hAnsi="Courier New" w:cs="Courier New"/>
      <w:bdr w:val="none" w:sz="0" w:space="0" w:color="auto"/>
    </w:rPr>
  </w:style>
  <w:style w:type="paragraph" w:customStyle="1" w:styleId="BBBodyText">
    <w:name w:val="BB Body Text"/>
    <w:rsid w:val="00FC6FDE"/>
    <w:rPr>
      <w:rFonts w:eastAsia="Times New Roman"/>
      <w:color w:val="000000"/>
    </w:rPr>
  </w:style>
  <w:style w:type="paragraph" w:customStyle="1" w:styleId="Footnote">
    <w:name w:val="Footnote"/>
    <w:rsid w:val="00FC6FDE"/>
    <w:rPr>
      <w:rFonts w:ascii="Helvetica" w:eastAsia="Helvetica" w:hAnsi="Helvetica" w:cs="Helvetica"/>
      <w:color w:val="000000"/>
      <w:sz w:val="22"/>
      <w:szCs w:val="22"/>
    </w:rPr>
  </w:style>
  <w:style w:type="paragraph" w:customStyle="1" w:styleId="blockquote">
    <w:name w:val="blockquote"/>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bodytext">
    <w:name w:val="bodytext"/>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p">
    <w:name w:val="p"/>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subbuzzdesc">
    <w:name w:val="sub_buzz_desc"/>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ms-rteelement-p">
    <w:name w:val="ms-rteelement-p"/>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customStyle="1" w:styleId="A7">
    <w:name w:val="A7"/>
    <w:uiPriority w:val="99"/>
    <w:rsid w:val="00FC6FDE"/>
    <w:rPr>
      <w:color w:val="000000"/>
      <w:sz w:val="10"/>
      <w:szCs w:val="10"/>
    </w:rPr>
  </w:style>
  <w:style w:type="character" w:customStyle="1" w:styleId="A00">
    <w:name w:val="A0"/>
    <w:uiPriority w:val="99"/>
    <w:rsid w:val="00FC6FDE"/>
    <w:rPr>
      <w:b/>
      <w:bCs/>
      <w:color w:val="000000"/>
      <w:sz w:val="48"/>
      <w:szCs w:val="48"/>
    </w:rPr>
  </w:style>
  <w:style w:type="paragraph" w:customStyle="1" w:styleId="Pa2">
    <w:name w:val="Pa2"/>
    <w:basedOn w:val="Default"/>
    <w:next w:val="Default"/>
    <w:uiPriority w:val="99"/>
    <w:rsid w:val="00FC6FDE"/>
    <w:pPr>
      <w:spacing w:line="241" w:lineRule="atLeast"/>
    </w:pPr>
    <w:rPr>
      <w:rFonts w:ascii="Arial" w:hAnsi="Arial" w:cs="Arial"/>
      <w:color w:val="auto"/>
    </w:rPr>
  </w:style>
  <w:style w:type="character" w:customStyle="1" w:styleId="A2">
    <w:name w:val="A2"/>
    <w:uiPriority w:val="99"/>
    <w:rsid w:val="00FC6FDE"/>
    <w:rPr>
      <w:color w:val="000000"/>
      <w:sz w:val="20"/>
      <w:szCs w:val="20"/>
    </w:rPr>
  </w:style>
  <w:style w:type="paragraph" w:customStyle="1" w:styleId="Pa8">
    <w:name w:val="Pa8"/>
    <w:basedOn w:val="Default"/>
    <w:next w:val="Default"/>
    <w:uiPriority w:val="99"/>
    <w:rsid w:val="00FC6FDE"/>
    <w:pPr>
      <w:spacing w:line="181" w:lineRule="atLeast"/>
    </w:pPr>
    <w:rPr>
      <w:rFonts w:ascii="Arial" w:hAnsi="Arial" w:cs="Arial"/>
      <w:color w:val="auto"/>
    </w:rPr>
  </w:style>
  <w:style w:type="paragraph" w:customStyle="1" w:styleId="Pa22">
    <w:name w:val="Pa22"/>
    <w:basedOn w:val="Default"/>
    <w:next w:val="Default"/>
    <w:uiPriority w:val="99"/>
    <w:rsid w:val="00FC6FDE"/>
    <w:pPr>
      <w:spacing w:line="181" w:lineRule="atLeast"/>
    </w:pPr>
    <w:rPr>
      <w:rFonts w:ascii="Arial" w:hAnsi="Arial" w:cs="Arial"/>
      <w:color w:val="auto"/>
    </w:rPr>
  </w:style>
  <w:style w:type="paragraph" w:customStyle="1" w:styleId="Pa7">
    <w:name w:val="Pa7"/>
    <w:basedOn w:val="Default"/>
    <w:next w:val="Default"/>
    <w:uiPriority w:val="99"/>
    <w:rsid w:val="00FC6FDE"/>
    <w:pPr>
      <w:spacing w:line="181" w:lineRule="atLeast"/>
    </w:pPr>
    <w:rPr>
      <w:rFonts w:ascii="Arial" w:hAnsi="Arial" w:cs="Arial"/>
      <w:color w:val="auto"/>
    </w:rPr>
  </w:style>
  <w:style w:type="paragraph" w:customStyle="1" w:styleId="inside-copy">
    <w:name w:val="inside-copy"/>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paragraph" w:customStyle="1" w:styleId="ember-view">
    <w:name w:val="ember-view"/>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paragraph" w:customStyle="1" w:styleId="indent">
    <w:name w:val="indent"/>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customStyle="1" w:styleId="num">
    <w:name w:val="num"/>
    <w:basedOn w:val="DefaultParagraphFont"/>
    <w:rsid w:val="00FC6FDE"/>
  </w:style>
  <w:style w:type="character" w:customStyle="1" w:styleId="amp">
    <w:name w:val="amp"/>
    <w:basedOn w:val="DefaultParagraphFont"/>
    <w:rsid w:val="00FC6FDE"/>
  </w:style>
  <w:style w:type="paragraph" w:customStyle="1" w:styleId="ChapterTitle">
    <w:name w:val="Chapter Title"/>
    <w:next w:val="Normal"/>
    <w:rsid w:val="003E57E9"/>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840" w:after="480"/>
      <w:jc w:val="center"/>
      <w:outlineLvl w:val="1"/>
    </w:pPr>
    <w:rPr>
      <w:rFonts w:hAnsi="Arial Unicode MS" w:cs="Arial Unicode MS"/>
      <w:b/>
      <w:bCs/>
      <w:color w:val="000000"/>
      <w:sz w:val="60"/>
      <w:szCs w:val="60"/>
    </w:rPr>
  </w:style>
  <w:style w:type="paragraph" w:styleId="BodyText0">
    <w:name w:val="Body Text"/>
    <w:basedOn w:val="Normal"/>
    <w:link w:val="BodyTextChar"/>
    <w:uiPriority w:val="99"/>
    <w:unhideWhenUsed/>
    <w:rsid w:val="009A6F81"/>
    <w:pPr>
      <w:spacing w:after="120"/>
    </w:pPr>
  </w:style>
  <w:style w:type="character" w:customStyle="1" w:styleId="BodyTextChar">
    <w:name w:val="Body Text Char"/>
    <w:basedOn w:val="DefaultParagraphFont"/>
    <w:link w:val="BodyText0"/>
    <w:uiPriority w:val="99"/>
    <w:rsid w:val="009A6F81"/>
    <w:rPr>
      <w:rFonts w:eastAsia="Times New Roman"/>
      <w:color w:val="000000"/>
      <w:sz w:val="24"/>
      <w:szCs w:val="24"/>
    </w:rPr>
  </w:style>
  <w:style w:type="paragraph" w:customStyle="1" w:styleId="Cases">
    <w:name w:val="Cases"/>
    <w:basedOn w:val="Normal"/>
    <w:rsid w:val="00BF20D3"/>
    <w:pPr>
      <w:keepNext/>
      <w:pBdr>
        <w:top w:val="single" w:sz="4" w:space="1" w:color="auto"/>
        <w:left w:val="single" w:sz="4" w:space="4" w:color="auto"/>
        <w:bottom w:val="single" w:sz="4" w:space="1" w:color="auto"/>
        <w:right w:val="single" w:sz="4" w:space="4" w:color="auto"/>
        <w:between w:val="none" w:sz="0" w:space="0" w:color="auto"/>
        <w:bar w:val="none" w:sz="0" w:color="auto"/>
      </w:pBdr>
      <w:shd w:val="clear" w:color="auto" w:fill="E6E6E6"/>
      <w:overflowPunct w:val="0"/>
      <w:autoSpaceDE w:val="0"/>
      <w:autoSpaceDN w:val="0"/>
      <w:adjustRightInd w:val="0"/>
      <w:ind w:left="288" w:right="-144"/>
      <w:textAlignment w:val="baseline"/>
    </w:pPr>
    <w:rPr>
      <w:color w:val="auto"/>
      <w:sz w:val="20"/>
      <w:szCs w:val="20"/>
      <w:bdr w:val="none" w:sz="0" w:space="0" w:color="auto"/>
    </w:rPr>
  </w:style>
  <w:style w:type="paragraph" w:customStyle="1" w:styleId="RedLessonHeader">
    <w:name w:val="Red: Lesson Header"/>
    <w:basedOn w:val="Subhead1"/>
    <w:rsid w:val="002C60E8"/>
    <w:pPr>
      <w:pageBreakBefore/>
      <w:pBdr>
        <w:top w:val="none" w:sz="0" w:space="0" w:color="auto"/>
        <w:left w:val="none" w:sz="0" w:space="0" w:color="auto"/>
        <w:bottom w:val="none" w:sz="0" w:space="0" w:color="auto"/>
        <w:right w:val="none" w:sz="0" w:space="0" w:color="auto"/>
        <w:between w:val="none" w:sz="0" w:space="0" w:color="auto"/>
        <w:bar w:val="none" w:sz="0" w:color="auto"/>
      </w:pBdr>
      <w:spacing w:before="0" w:after="240"/>
      <w:ind w:left="-360" w:right="-504"/>
      <w:jc w:val="center"/>
    </w:pPr>
    <w:rPr>
      <w:smallCaps/>
      <w:color w:val="auto"/>
      <w:sz w:val="72"/>
      <w:szCs w:val="44"/>
    </w:rPr>
  </w:style>
  <w:style w:type="paragraph" w:customStyle="1" w:styleId="RedObjectiveHeader">
    <w:name w:val="Red: Objective Header"/>
    <w:rsid w:val="00E92AD2"/>
    <w:pPr>
      <w:pBdr>
        <w:top w:val="single" w:sz="4" w:space="12" w:color="auto"/>
        <w:left w:val="none" w:sz="0" w:space="0" w:color="auto"/>
        <w:bottom w:val="none" w:sz="0" w:space="0" w:color="auto"/>
        <w:right w:val="none" w:sz="0" w:space="0" w:color="auto"/>
        <w:between w:val="none" w:sz="0" w:space="0" w:color="auto"/>
        <w:bar w:val="none" w:sz="0" w:color="auto"/>
      </w:pBdr>
      <w:spacing w:after="240"/>
      <w:ind w:left="720" w:right="720"/>
      <w:jc w:val="center"/>
    </w:pPr>
    <w:rPr>
      <w:rFonts w:ascii="Arial Narrow" w:hAnsi="Arial Narrow"/>
      <w:b/>
      <w:bCs/>
      <w:sz w:val="42"/>
      <w:szCs w:val="28"/>
    </w:rPr>
  </w:style>
  <w:style w:type="paragraph" w:customStyle="1" w:styleId="RedObjective">
    <w:name w:val="Red: Objective"/>
    <w:rsid w:val="00E92AD2"/>
    <w:pPr>
      <w:pBdr>
        <w:top w:val="none" w:sz="0" w:space="0" w:color="auto"/>
        <w:left w:val="none" w:sz="0" w:space="0" w:color="auto"/>
        <w:bottom w:val="single" w:sz="4" w:space="12" w:color="auto"/>
        <w:right w:val="none" w:sz="0" w:space="0" w:color="auto"/>
        <w:between w:val="none" w:sz="0" w:space="0" w:color="auto"/>
        <w:bar w:val="none" w:sz="0" w:color="auto"/>
      </w:pBdr>
      <w:spacing w:after="240"/>
      <w:ind w:left="720" w:right="720"/>
      <w:jc w:val="center"/>
    </w:pPr>
    <w:rPr>
      <w:rFonts w:ascii="Arial Narrow" w:hAnsi="Arial Narrow"/>
      <w:bCs/>
      <w:sz w:val="36"/>
      <w:szCs w:val="28"/>
    </w:rPr>
  </w:style>
  <w:style w:type="paragraph" w:customStyle="1" w:styleId="RedUnitTitle">
    <w:name w:val="Red: Unit Title"/>
    <w:next w:val="BodyText1"/>
    <w:rsid w:val="00813916"/>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2040" w:after="480"/>
      <w:jc w:val="center"/>
      <w:outlineLvl w:val="1"/>
    </w:pPr>
    <w:rPr>
      <w:rFonts w:hAnsi="Arial Unicode MS" w:cs="Arial Unicode MS"/>
      <w:b/>
      <w:bCs/>
      <w:color w:val="000000"/>
      <w:sz w:val="60"/>
      <w:szCs w:val="60"/>
    </w:rPr>
  </w:style>
  <w:style w:type="character" w:customStyle="1" w:styleId="oneclick-link">
    <w:name w:val="oneclick-link"/>
    <w:basedOn w:val="DefaultParagraphFont"/>
    <w:rsid w:val="00750236"/>
  </w:style>
  <w:style w:type="paragraph" w:styleId="EndnoteText">
    <w:name w:val="endnote text"/>
    <w:basedOn w:val="Normal"/>
    <w:link w:val="EndnoteTextChar"/>
    <w:uiPriority w:val="99"/>
    <w:unhideWhenUsed/>
    <w:rsid w:val="00F0103A"/>
  </w:style>
  <w:style w:type="character" w:customStyle="1" w:styleId="EndnoteTextChar">
    <w:name w:val="Endnote Text Char"/>
    <w:basedOn w:val="DefaultParagraphFont"/>
    <w:link w:val="EndnoteText"/>
    <w:uiPriority w:val="99"/>
    <w:rsid w:val="00F0103A"/>
    <w:rPr>
      <w:rFonts w:eastAsia="Times New Roman"/>
      <w:color w:val="000000"/>
    </w:rPr>
  </w:style>
  <w:style w:type="paragraph" w:customStyle="1" w:styleId="Normal2">
    <w:name w:val="Normal2"/>
    <w:basedOn w:val="BodyText1"/>
    <w:link w:val="Normal2Char"/>
    <w:qFormat/>
    <w:rsid w:val="000A741D"/>
  </w:style>
  <w:style w:type="character" w:customStyle="1" w:styleId="addmd">
    <w:name w:val="addmd"/>
    <w:basedOn w:val="DefaultParagraphFont"/>
    <w:rsid w:val="000D6414"/>
  </w:style>
  <w:style w:type="character" w:customStyle="1" w:styleId="BodyText1Char">
    <w:name w:val="Body Text1 Char"/>
    <w:basedOn w:val="DefaultParagraphFont"/>
    <w:link w:val="BodyText1"/>
    <w:rsid w:val="000A741D"/>
    <w:rPr>
      <w:rFonts w:eastAsia="Times New Roman"/>
      <w:color w:val="000000"/>
    </w:rPr>
  </w:style>
  <w:style w:type="character" w:customStyle="1" w:styleId="Normal2Char">
    <w:name w:val="Normal2 Char"/>
    <w:basedOn w:val="BodyText1Char"/>
    <w:link w:val="Normal2"/>
    <w:rsid w:val="000A741D"/>
    <w:rPr>
      <w:rFonts w:eastAsia="Times New Roman"/>
      <w:color w:val="000000"/>
    </w:rPr>
  </w:style>
  <w:style w:type="paragraph" w:customStyle="1" w:styleId="tei-p3">
    <w:name w:val="tei-p3"/>
    <w:basedOn w:val="Normal"/>
    <w:rsid w:val="005F1316"/>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customStyle="1" w:styleId="element-invisible">
    <w:name w:val="element-invisible"/>
    <w:basedOn w:val="DefaultParagraphFont"/>
    <w:rsid w:val="001D7AF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984431">
      <w:bodyDiv w:val="1"/>
      <w:marLeft w:val="0"/>
      <w:marRight w:val="0"/>
      <w:marTop w:val="0"/>
      <w:marBottom w:val="0"/>
      <w:divBdr>
        <w:top w:val="none" w:sz="0" w:space="0" w:color="auto"/>
        <w:left w:val="none" w:sz="0" w:space="0" w:color="auto"/>
        <w:bottom w:val="none" w:sz="0" w:space="0" w:color="auto"/>
        <w:right w:val="none" w:sz="0" w:space="0" w:color="auto"/>
      </w:divBdr>
      <w:divsChild>
        <w:div w:id="1000350414">
          <w:marLeft w:val="0"/>
          <w:marRight w:val="0"/>
          <w:marTop w:val="0"/>
          <w:marBottom w:val="0"/>
          <w:divBdr>
            <w:top w:val="none" w:sz="0" w:space="0" w:color="auto"/>
            <w:left w:val="none" w:sz="0" w:space="0" w:color="auto"/>
            <w:bottom w:val="none" w:sz="0" w:space="0" w:color="auto"/>
            <w:right w:val="none" w:sz="0" w:space="0" w:color="auto"/>
          </w:divBdr>
        </w:div>
        <w:div w:id="1489133224">
          <w:marLeft w:val="0"/>
          <w:marRight w:val="0"/>
          <w:marTop w:val="0"/>
          <w:marBottom w:val="0"/>
          <w:divBdr>
            <w:top w:val="none" w:sz="0" w:space="0" w:color="auto"/>
            <w:left w:val="none" w:sz="0" w:space="0" w:color="auto"/>
            <w:bottom w:val="none" w:sz="0" w:space="0" w:color="auto"/>
            <w:right w:val="none" w:sz="0" w:space="0" w:color="auto"/>
          </w:divBdr>
        </w:div>
      </w:divsChild>
    </w:div>
    <w:div w:id="46955837">
      <w:bodyDiv w:val="1"/>
      <w:marLeft w:val="0"/>
      <w:marRight w:val="0"/>
      <w:marTop w:val="0"/>
      <w:marBottom w:val="0"/>
      <w:divBdr>
        <w:top w:val="none" w:sz="0" w:space="0" w:color="auto"/>
        <w:left w:val="none" w:sz="0" w:space="0" w:color="auto"/>
        <w:bottom w:val="none" w:sz="0" w:space="0" w:color="auto"/>
        <w:right w:val="none" w:sz="0" w:space="0" w:color="auto"/>
      </w:divBdr>
    </w:div>
    <w:div w:id="52971454">
      <w:bodyDiv w:val="1"/>
      <w:marLeft w:val="0"/>
      <w:marRight w:val="0"/>
      <w:marTop w:val="0"/>
      <w:marBottom w:val="0"/>
      <w:divBdr>
        <w:top w:val="none" w:sz="0" w:space="0" w:color="auto"/>
        <w:left w:val="none" w:sz="0" w:space="0" w:color="auto"/>
        <w:bottom w:val="none" w:sz="0" w:space="0" w:color="auto"/>
        <w:right w:val="none" w:sz="0" w:space="0" w:color="auto"/>
      </w:divBdr>
    </w:div>
    <w:div w:id="57555371">
      <w:bodyDiv w:val="1"/>
      <w:marLeft w:val="0"/>
      <w:marRight w:val="0"/>
      <w:marTop w:val="0"/>
      <w:marBottom w:val="0"/>
      <w:divBdr>
        <w:top w:val="none" w:sz="0" w:space="0" w:color="auto"/>
        <w:left w:val="none" w:sz="0" w:space="0" w:color="auto"/>
        <w:bottom w:val="none" w:sz="0" w:space="0" w:color="auto"/>
        <w:right w:val="none" w:sz="0" w:space="0" w:color="auto"/>
      </w:divBdr>
    </w:div>
    <w:div w:id="118303661">
      <w:bodyDiv w:val="1"/>
      <w:marLeft w:val="0"/>
      <w:marRight w:val="0"/>
      <w:marTop w:val="0"/>
      <w:marBottom w:val="0"/>
      <w:divBdr>
        <w:top w:val="none" w:sz="0" w:space="0" w:color="auto"/>
        <w:left w:val="none" w:sz="0" w:space="0" w:color="auto"/>
        <w:bottom w:val="none" w:sz="0" w:space="0" w:color="auto"/>
        <w:right w:val="none" w:sz="0" w:space="0" w:color="auto"/>
      </w:divBdr>
    </w:div>
    <w:div w:id="266960425">
      <w:bodyDiv w:val="1"/>
      <w:marLeft w:val="0"/>
      <w:marRight w:val="0"/>
      <w:marTop w:val="0"/>
      <w:marBottom w:val="0"/>
      <w:divBdr>
        <w:top w:val="none" w:sz="0" w:space="0" w:color="auto"/>
        <w:left w:val="none" w:sz="0" w:space="0" w:color="auto"/>
        <w:bottom w:val="none" w:sz="0" w:space="0" w:color="auto"/>
        <w:right w:val="none" w:sz="0" w:space="0" w:color="auto"/>
      </w:divBdr>
    </w:div>
    <w:div w:id="267548561">
      <w:bodyDiv w:val="1"/>
      <w:marLeft w:val="0"/>
      <w:marRight w:val="0"/>
      <w:marTop w:val="0"/>
      <w:marBottom w:val="0"/>
      <w:divBdr>
        <w:top w:val="none" w:sz="0" w:space="0" w:color="auto"/>
        <w:left w:val="none" w:sz="0" w:space="0" w:color="auto"/>
        <w:bottom w:val="none" w:sz="0" w:space="0" w:color="auto"/>
        <w:right w:val="none" w:sz="0" w:space="0" w:color="auto"/>
      </w:divBdr>
    </w:div>
    <w:div w:id="274026965">
      <w:bodyDiv w:val="1"/>
      <w:marLeft w:val="0"/>
      <w:marRight w:val="0"/>
      <w:marTop w:val="0"/>
      <w:marBottom w:val="0"/>
      <w:divBdr>
        <w:top w:val="none" w:sz="0" w:space="0" w:color="auto"/>
        <w:left w:val="none" w:sz="0" w:space="0" w:color="auto"/>
        <w:bottom w:val="none" w:sz="0" w:space="0" w:color="auto"/>
        <w:right w:val="none" w:sz="0" w:space="0" w:color="auto"/>
      </w:divBdr>
    </w:div>
    <w:div w:id="328753546">
      <w:bodyDiv w:val="1"/>
      <w:marLeft w:val="0"/>
      <w:marRight w:val="0"/>
      <w:marTop w:val="0"/>
      <w:marBottom w:val="0"/>
      <w:divBdr>
        <w:top w:val="none" w:sz="0" w:space="0" w:color="auto"/>
        <w:left w:val="none" w:sz="0" w:space="0" w:color="auto"/>
        <w:bottom w:val="none" w:sz="0" w:space="0" w:color="auto"/>
        <w:right w:val="none" w:sz="0" w:space="0" w:color="auto"/>
      </w:divBdr>
    </w:div>
    <w:div w:id="393820583">
      <w:bodyDiv w:val="1"/>
      <w:marLeft w:val="0"/>
      <w:marRight w:val="0"/>
      <w:marTop w:val="0"/>
      <w:marBottom w:val="0"/>
      <w:divBdr>
        <w:top w:val="none" w:sz="0" w:space="0" w:color="auto"/>
        <w:left w:val="none" w:sz="0" w:space="0" w:color="auto"/>
        <w:bottom w:val="none" w:sz="0" w:space="0" w:color="auto"/>
        <w:right w:val="none" w:sz="0" w:space="0" w:color="auto"/>
      </w:divBdr>
    </w:div>
    <w:div w:id="445932601">
      <w:bodyDiv w:val="1"/>
      <w:marLeft w:val="0"/>
      <w:marRight w:val="0"/>
      <w:marTop w:val="0"/>
      <w:marBottom w:val="0"/>
      <w:divBdr>
        <w:top w:val="none" w:sz="0" w:space="0" w:color="auto"/>
        <w:left w:val="none" w:sz="0" w:space="0" w:color="auto"/>
        <w:bottom w:val="none" w:sz="0" w:space="0" w:color="auto"/>
        <w:right w:val="none" w:sz="0" w:space="0" w:color="auto"/>
      </w:divBdr>
    </w:div>
    <w:div w:id="447547436">
      <w:bodyDiv w:val="1"/>
      <w:marLeft w:val="0"/>
      <w:marRight w:val="0"/>
      <w:marTop w:val="0"/>
      <w:marBottom w:val="0"/>
      <w:divBdr>
        <w:top w:val="none" w:sz="0" w:space="0" w:color="auto"/>
        <w:left w:val="none" w:sz="0" w:space="0" w:color="auto"/>
        <w:bottom w:val="none" w:sz="0" w:space="0" w:color="auto"/>
        <w:right w:val="none" w:sz="0" w:space="0" w:color="auto"/>
      </w:divBdr>
    </w:div>
    <w:div w:id="456685675">
      <w:bodyDiv w:val="1"/>
      <w:marLeft w:val="0"/>
      <w:marRight w:val="0"/>
      <w:marTop w:val="0"/>
      <w:marBottom w:val="0"/>
      <w:divBdr>
        <w:top w:val="none" w:sz="0" w:space="0" w:color="auto"/>
        <w:left w:val="none" w:sz="0" w:space="0" w:color="auto"/>
        <w:bottom w:val="none" w:sz="0" w:space="0" w:color="auto"/>
        <w:right w:val="none" w:sz="0" w:space="0" w:color="auto"/>
      </w:divBdr>
    </w:div>
    <w:div w:id="474837284">
      <w:bodyDiv w:val="1"/>
      <w:marLeft w:val="0"/>
      <w:marRight w:val="0"/>
      <w:marTop w:val="0"/>
      <w:marBottom w:val="0"/>
      <w:divBdr>
        <w:top w:val="none" w:sz="0" w:space="0" w:color="auto"/>
        <w:left w:val="none" w:sz="0" w:space="0" w:color="auto"/>
        <w:bottom w:val="none" w:sz="0" w:space="0" w:color="auto"/>
        <w:right w:val="none" w:sz="0" w:space="0" w:color="auto"/>
      </w:divBdr>
    </w:div>
    <w:div w:id="480005661">
      <w:bodyDiv w:val="1"/>
      <w:marLeft w:val="0"/>
      <w:marRight w:val="0"/>
      <w:marTop w:val="0"/>
      <w:marBottom w:val="0"/>
      <w:divBdr>
        <w:top w:val="none" w:sz="0" w:space="0" w:color="auto"/>
        <w:left w:val="none" w:sz="0" w:space="0" w:color="auto"/>
        <w:bottom w:val="none" w:sz="0" w:space="0" w:color="auto"/>
        <w:right w:val="none" w:sz="0" w:space="0" w:color="auto"/>
      </w:divBdr>
    </w:div>
    <w:div w:id="528954428">
      <w:bodyDiv w:val="1"/>
      <w:marLeft w:val="0"/>
      <w:marRight w:val="0"/>
      <w:marTop w:val="0"/>
      <w:marBottom w:val="0"/>
      <w:divBdr>
        <w:top w:val="none" w:sz="0" w:space="0" w:color="auto"/>
        <w:left w:val="none" w:sz="0" w:space="0" w:color="auto"/>
        <w:bottom w:val="none" w:sz="0" w:space="0" w:color="auto"/>
        <w:right w:val="none" w:sz="0" w:space="0" w:color="auto"/>
      </w:divBdr>
    </w:div>
    <w:div w:id="642657989">
      <w:bodyDiv w:val="1"/>
      <w:marLeft w:val="0"/>
      <w:marRight w:val="0"/>
      <w:marTop w:val="0"/>
      <w:marBottom w:val="0"/>
      <w:divBdr>
        <w:top w:val="none" w:sz="0" w:space="0" w:color="auto"/>
        <w:left w:val="none" w:sz="0" w:space="0" w:color="auto"/>
        <w:bottom w:val="none" w:sz="0" w:space="0" w:color="auto"/>
        <w:right w:val="none" w:sz="0" w:space="0" w:color="auto"/>
      </w:divBdr>
    </w:div>
    <w:div w:id="661392589">
      <w:bodyDiv w:val="1"/>
      <w:marLeft w:val="0"/>
      <w:marRight w:val="0"/>
      <w:marTop w:val="0"/>
      <w:marBottom w:val="0"/>
      <w:divBdr>
        <w:top w:val="none" w:sz="0" w:space="0" w:color="auto"/>
        <w:left w:val="none" w:sz="0" w:space="0" w:color="auto"/>
        <w:bottom w:val="none" w:sz="0" w:space="0" w:color="auto"/>
        <w:right w:val="none" w:sz="0" w:space="0" w:color="auto"/>
      </w:divBdr>
      <w:divsChild>
        <w:div w:id="1080100992">
          <w:marLeft w:val="0"/>
          <w:marRight w:val="0"/>
          <w:marTop w:val="0"/>
          <w:marBottom w:val="0"/>
          <w:divBdr>
            <w:top w:val="none" w:sz="0" w:space="0" w:color="auto"/>
            <w:left w:val="none" w:sz="0" w:space="0" w:color="auto"/>
            <w:bottom w:val="none" w:sz="0" w:space="0" w:color="auto"/>
            <w:right w:val="none" w:sz="0" w:space="0" w:color="auto"/>
          </w:divBdr>
          <w:divsChild>
            <w:div w:id="417021881">
              <w:marLeft w:val="0"/>
              <w:marRight w:val="0"/>
              <w:marTop w:val="0"/>
              <w:marBottom w:val="0"/>
              <w:divBdr>
                <w:top w:val="none" w:sz="0" w:space="0" w:color="auto"/>
                <w:left w:val="none" w:sz="0" w:space="0" w:color="auto"/>
                <w:bottom w:val="none" w:sz="0" w:space="0" w:color="auto"/>
                <w:right w:val="none" w:sz="0" w:space="0" w:color="auto"/>
              </w:divBdr>
            </w:div>
          </w:divsChild>
        </w:div>
        <w:div w:id="1651866660">
          <w:marLeft w:val="0"/>
          <w:marRight w:val="0"/>
          <w:marTop w:val="0"/>
          <w:marBottom w:val="0"/>
          <w:divBdr>
            <w:top w:val="none" w:sz="0" w:space="0" w:color="auto"/>
            <w:left w:val="none" w:sz="0" w:space="0" w:color="auto"/>
            <w:bottom w:val="none" w:sz="0" w:space="0" w:color="auto"/>
            <w:right w:val="none" w:sz="0" w:space="0" w:color="auto"/>
          </w:divBdr>
          <w:divsChild>
            <w:div w:id="692727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0641718">
      <w:bodyDiv w:val="1"/>
      <w:marLeft w:val="0"/>
      <w:marRight w:val="0"/>
      <w:marTop w:val="0"/>
      <w:marBottom w:val="0"/>
      <w:divBdr>
        <w:top w:val="none" w:sz="0" w:space="0" w:color="auto"/>
        <w:left w:val="none" w:sz="0" w:space="0" w:color="auto"/>
        <w:bottom w:val="none" w:sz="0" w:space="0" w:color="auto"/>
        <w:right w:val="none" w:sz="0" w:space="0" w:color="auto"/>
      </w:divBdr>
    </w:div>
    <w:div w:id="693847696">
      <w:bodyDiv w:val="1"/>
      <w:marLeft w:val="0"/>
      <w:marRight w:val="0"/>
      <w:marTop w:val="0"/>
      <w:marBottom w:val="0"/>
      <w:divBdr>
        <w:top w:val="none" w:sz="0" w:space="0" w:color="auto"/>
        <w:left w:val="none" w:sz="0" w:space="0" w:color="auto"/>
        <w:bottom w:val="none" w:sz="0" w:space="0" w:color="auto"/>
        <w:right w:val="none" w:sz="0" w:space="0" w:color="auto"/>
      </w:divBdr>
    </w:div>
    <w:div w:id="704058443">
      <w:bodyDiv w:val="1"/>
      <w:marLeft w:val="0"/>
      <w:marRight w:val="0"/>
      <w:marTop w:val="0"/>
      <w:marBottom w:val="0"/>
      <w:divBdr>
        <w:top w:val="none" w:sz="0" w:space="0" w:color="auto"/>
        <w:left w:val="none" w:sz="0" w:space="0" w:color="auto"/>
        <w:bottom w:val="none" w:sz="0" w:space="0" w:color="auto"/>
        <w:right w:val="none" w:sz="0" w:space="0" w:color="auto"/>
      </w:divBdr>
    </w:div>
    <w:div w:id="713773213">
      <w:bodyDiv w:val="1"/>
      <w:marLeft w:val="0"/>
      <w:marRight w:val="0"/>
      <w:marTop w:val="0"/>
      <w:marBottom w:val="0"/>
      <w:divBdr>
        <w:top w:val="none" w:sz="0" w:space="0" w:color="auto"/>
        <w:left w:val="none" w:sz="0" w:space="0" w:color="auto"/>
        <w:bottom w:val="none" w:sz="0" w:space="0" w:color="auto"/>
        <w:right w:val="none" w:sz="0" w:space="0" w:color="auto"/>
      </w:divBdr>
    </w:div>
    <w:div w:id="721097104">
      <w:bodyDiv w:val="1"/>
      <w:marLeft w:val="0"/>
      <w:marRight w:val="0"/>
      <w:marTop w:val="0"/>
      <w:marBottom w:val="0"/>
      <w:divBdr>
        <w:top w:val="none" w:sz="0" w:space="0" w:color="auto"/>
        <w:left w:val="none" w:sz="0" w:space="0" w:color="auto"/>
        <w:bottom w:val="none" w:sz="0" w:space="0" w:color="auto"/>
        <w:right w:val="none" w:sz="0" w:space="0" w:color="auto"/>
      </w:divBdr>
    </w:div>
    <w:div w:id="726342656">
      <w:bodyDiv w:val="1"/>
      <w:marLeft w:val="0"/>
      <w:marRight w:val="0"/>
      <w:marTop w:val="0"/>
      <w:marBottom w:val="0"/>
      <w:divBdr>
        <w:top w:val="none" w:sz="0" w:space="0" w:color="auto"/>
        <w:left w:val="none" w:sz="0" w:space="0" w:color="auto"/>
        <w:bottom w:val="none" w:sz="0" w:space="0" w:color="auto"/>
        <w:right w:val="none" w:sz="0" w:space="0" w:color="auto"/>
      </w:divBdr>
    </w:div>
    <w:div w:id="733816566">
      <w:bodyDiv w:val="1"/>
      <w:marLeft w:val="0"/>
      <w:marRight w:val="0"/>
      <w:marTop w:val="0"/>
      <w:marBottom w:val="0"/>
      <w:divBdr>
        <w:top w:val="none" w:sz="0" w:space="0" w:color="auto"/>
        <w:left w:val="none" w:sz="0" w:space="0" w:color="auto"/>
        <w:bottom w:val="none" w:sz="0" w:space="0" w:color="auto"/>
        <w:right w:val="none" w:sz="0" w:space="0" w:color="auto"/>
      </w:divBdr>
    </w:div>
    <w:div w:id="746077126">
      <w:bodyDiv w:val="1"/>
      <w:marLeft w:val="0"/>
      <w:marRight w:val="0"/>
      <w:marTop w:val="0"/>
      <w:marBottom w:val="0"/>
      <w:divBdr>
        <w:top w:val="none" w:sz="0" w:space="0" w:color="auto"/>
        <w:left w:val="none" w:sz="0" w:space="0" w:color="auto"/>
        <w:bottom w:val="none" w:sz="0" w:space="0" w:color="auto"/>
        <w:right w:val="none" w:sz="0" w:space="0" w:color="auto"/>
      </w:divBdr>
    </w:div>
    <w:div w:id="772700546">
      <w:bodyDiv w:val="1"/>
      <w:marLeft w:val="0"/>
      <w:marRight w:val="0"/>
      <w:marTop w:val="0"/>
      <w:marBottom w:val="0"/>
      <w:divBdr>
        <w:top w:val="none" w:sz="0" w:space="0" w:color="auto"/>
        <w:left w:val="none" w:sz="0" w:space="0" w:color="auto"/>
        <w:bottom w:val="none" w:sz="0" w:space="0" w:color="auto"/>
        <w:right w:val="none" w:sz="0" w:space="0" w:color="auto"/>
      </w:divBdr>
    </w:div>
    <w:div w:id="793254927">
      <w:bodyDiv w:val="1"/>
      <w:marLeft w:val="0"/>
      <w:marRight w:val="0"/>
      <w:marTop w:val="0"/>
      <w:marBottom w:val="0"/>
      <w:divBdr>
        <w:top w:val="none" w:sz="0" w:space="0" w:color="auto"/>
        <w:left w:val="none" w:sz="0" w:space="0" w:color="auto"/>
        <w:bottom w:val="none" w:sz="0" w:space="0" w:color="auto"/>
        <w:right w:val="none" w:sz="0" w:space="0" w:color="auto"/>
      </w:divBdr>
    </w:div>
    <w:div w:id="817183187">
      <w:bodyDiv w:val="1"/>
      <w:marLeft w:val="0"/>
      <w:marRight w:val="0"/>
      <w:marTop w:val="0"/>
      <w:marBottom w:val="0"/>
      <w:divBdr>
        <w:top w:val="none" w:sz="0" w:space="0" w:color="auto"/>
        <w:left w:val="none" w:sz="0" w:space="0" w:color="auto"/>
        <w:bottom w:val="none" w:sz="0" w:space="0" w:color="auto"/>
        <w:right w:val="none" w:sz="0" w:space="0" w:color="auto"/>
      </w:divBdr>
    </w:div>
    <w:div w:id="914703812">
      <w:bodyDiv w:val="1"/>
      <w:marLeft w:val="0"/>
      <w:marRight w:val="0"/>
      <w:marTop w:val="0"/>
      <w:marBottom w:val="0"/>
      <w:divBdr>
        <w:top w:val="none" w:sz="0" w:space="0" w:color="auto"/>
        <w:left w:val="none" w:sz="0" w:space="0" w:color="auto"/>
        <w:bottom w:val="none" w:sz="0" w:space="0" w:color="auto"/>
        <w:right w:val="none" w:sz="0" w:space="0" w:color="auto"/>
      </w:divBdr>
    </w:div>
    <w:div w:id="972252248">
      <w:bodyDiv w:val="1"/>
      <w:marLeft w:val="0"/>
      <w:marRight w:val="0"/>
      <w:marTop w:val="0"/>
      <w:marBottom w:val="0"/>
      <w:divBdr>
        <w:top w:val="none" w:sz="0" w:space="0" w:color="auto"/>
        <w:left w:val="none" w:sz="0" w:space="0" w:color="auto"/>
        <w:bottom w:val="none" w:sz="0" w:space="0" w:color="auto"/>
        <w:right w:val="none" w:sz="0" w:space="0" w:color="auto"/>
      </w:divBdr>
    </w:div>
    <w:div w:id="982731908">
      <w:bodyDiv w:val="1"/>
      <w:marLeft w:val="0"/>
      <w:marRight w:val="0"/>
      <w:marTop w:val="0"/>
      <w:marBottom w:val="0"/>
      <w:divBdr>
        <w:top w:val="none" w:sz="0" w:space="0" w:color="auto"/>
        <w:left w:val="none" w:sz="0" w:space="0" w:color="auto"/>
        <w:bottom w:val="none" w:sz="0" w:space="0" w:color="auto"/>
        <w:right w:val="none" w:sz="0" w:space="0" w:color="auto"/>
      </w:divBdr>
    </w:div>
    <w:div w:id="1049695260">
      <w:bodyDiv w:val="1"/>
      <w:marLeft w:val="0"/>
      <w:marRight w:val="0"/>
      <w:marTop w:val="0"/>
      <w:marBottom w:val="0"/>
      <w:divBdr>
        <w:top w:val="none" w:sz="0" w:space="0" w:color="auto"/>
        <w:left w:val="none" w:sz="0" w:space="0" w:color="auto"/>
        <w:bottom w:val="none" w:sz="0" w:space="0" w:color="auto"/>
        <w:right w:val="none" w:sz="0" w:space="0" w:color="auto"/>
      </w:divBdr>
    </w:div>
    <w:div w:id="1075131642">
      <w:bodyDiv w:val="1"/>
      <w:marLeft w:val="0"/>
      <w:marRight w:val="0"/>
      <w:marTop w:val="0"/>
      <w:marBottom w:val="0"/>
      <w:divBdr>
        <w:top w:val="none" w:sz="0" w:space="0" w:color="auto"/>
        <w:left w:val="none" w:sz="0" w:space="0" w:color="auto"/>
        <w:bottom w:val="none" w:sz="0" w:space="0" w:color="auto"/>
        <w:right w:val="none" w:sz="0" w:space="0" w:color="auto"/>
      </w:divBdr>
    </w:div>
    <w:div w:id="1076979634">
      <w:bodyDiv w:val="1"/>
      <w:marLeft w:val="0"/>
      <w:marRight w:val="0"/>
      <w:marTop w:val="0"/>
      <w:marBottom w:val="0"/>
      <w:divBdr>
        <w:top w:val="none" w:sz="0" w:space="0" w:color="auto"/>
        <w:left w:val="none" w:sz="0" w:space="0" w:color="auto"/>
        <w:bottom w:val="none" w:sz="0" w:space="0" w:color="auto"/>
        <w:right w:val="none" w:sz="0" w:space="0" w:color="auto"/>
      </w:divBdr>
    </w:div>
    <w:div w:id="1091436691">
      <w:bodyDiv w:val="1"/>
      <w:marLeft w:val="0"/>
      <w:marRight w:val="0"/>
      <w:marTop w:val="0"/>
      <w:marBottom w:val="0"/>
      <w:divBdr>
        <w:top w:val="none" w:sz="0" w:space="0" w:color="auto"/>
        <w:left w:val="none" w:sz="0" w:space="0" w:color="auto"/>
        <w:bottom w:val="none" w:sz="0" w:space="0" w:color="auto"/>
        <w:right w:val="none" w:sz="0" w:space="0" w:color="auto"/>
      </w:divBdr>
    </w:div>
    <w:div w:id="1108425142">
      <w:bodyDiv w:val="1"/>
      <w:marLeft w:val="0"/>
      <w:marRight w:val="0"/>
      <w:marTop w:val="0"/>
      <w:marBottom w:val="0"/>
      <w:divBdr>
        <w:top w:val="none" w:sz="0" w:space="0" w:color="auto"/>
        <w:left w:val="none" w:sz="0" w:space="0" w:color="auto"/>
        <w:bottom w:val="none" w:sz="0" w:space="0" w:color="auto"/>
        <w:right w:val="none" w:sz="0" w:space="0" w:color="auto"/>
      </w:divBdr>
    </w:div>
    <w:div w:id="1121996682">
      <w:bodyDiv w:val="1"/>
      <w:marLeft w:val="0"/>
      <w:marRight w:val="0"/>
      <w:marTop w:val="0"/>
      <w:marBottom w:val="0"/>
      <w:divBdr>
        <w:top w:val="none" w:sz="0" w:space="0" w:color="auto"/>
        <w:left w:val="none" w:sz="0" w:space="0" w:color="auto"/>
        <w:bottom w:val="none" w:sz="0" w:space="0" w:color="auto"/>
        <w:right w:val="none" w:sz="0" w:space="0" w:color="auto"/>
      </w:divBdr>
    </w:div>
    <w:div w:id="1136754459">
      <w:bodyDiv w:val="1"/>
      <w:marLeft w:val="0"/>
      <w:marRight w:val="0"/>
      <w:marTop w:val="0"/>
      <w:marBottom w:val="0"/>
      <w:divBdr>
        <w:top w:val="none" w:sz="0" w:space="0" w:color="auto"/>
        <w:left w:val="none" w:sz="0" w:space="0" w:color="auto"/>
        <w:bottom w:val="none" w:sz="0" w:space="0" w:color="auto"/>
        <w:right w:val="none" w:sz="0" w:space="0" w:color="auto"/>
      </w:divBdr>
      <w:divsChild>
        <w:div w:id="1164279051">
          <w:marLeft w:val="-450"/>
          <w:marRight w:val="0"/>
          <w:marTop w:val="0"/>
          <w:marBottom w:val="150"/>
          <w:divBdr>
            <w:top w:val="none" w:sz="0" w:space="0" w:color="auto"/>
            <w:left w:val="none" w:sz="0" w:space="0" w:color="auto"/>
            <w:bottom w:val="none" w:sz="0" w:space="0" w:color="auto"/>
            <w:right w:val="none" w:sz="0" w:space="0" w:color="auto"/>
          </w:divBdr>
          <w:divsChild>
            <w:div w:id="1088426961">
              <w:marLeft w:val="450"/>
              <w:marRight w:val="0"/>
              <w:marTop w:val="0"/>
              <w:marBottom w:val="0"/>
              <w:divBdr>
                <w:top w:val="none" w:sz="0" w:space="0" w:color="auto"/>
                <w:left w:val="none" w:sz="0" w:space="0" w:color="auto"/>
                <w:bottom w:val="none" w:sz="0" w:space="0" w:color="auto"/>
                <w:right w:val="none" w:sz="0" w:space="0" w:color="auto"/>
              </w:divBdr>
            </w:div>
          </w:divsChild>
        </w:div>
        <w:div w:id="1168058115">
          <w:marLeft w:val="-450"/>
          <w:marRight w:val="0"/>
          <w:marTop w:val="0"/>
          <w:marBottom w:val="150"/>
          <w:divBdr>
            <w:top w:val="none" w:sz="0" w:space="0" w:color="auto"/>
            <w:left w:val="none" w:sz="0" w:space="0" w:color="auto"/>
            <w:bottom w:val="none" w:sz="0" w:space="0" w:color="auto"/>
            <w:right w:val="none" w:sz="0" w:space="0" w:color="auto"/>
          </w:divBdr>
          <w:divsChild>
            <w:div w:id="494690466">
              <w:marLeft w:val="450"/>
              <w:marRight w:val="0"/>
              <w:marTop w:val="0"/>
              <w:marBottom w:val="0"/>
              <w:divBdr>
                <w:top w:val="none" w:sz="0" w:space="0" w:color="auto"/>
                <w:left w:val="none" w:sz="0" w:space="0" w:color="auto"/>
                <w:bottom w:val="none" w:sz="0" w:space="0" w:color="auto"/>
                <w:right w:val="none" w:sz="0" w:space="0" w:color="auto"/>
              </w:divBdr>
              <w:divsChild>
                <w:div w:id="814831746">
                  <w:marLeft w:val="0"/>
                  <w:marRight w:val="0"/>
                  <w:marTop w:val="0"/>
                  <w:marBottom w:val="0"/>
                  <w:divBdr>
                    <w:top w:val="single" w:sz="6" w:space="0" w:color="C2C2C2"/>
                    <w:left w:val="single" w:sz="6" w:space="0" w:color="C2C2C2"/>
                    <w:bottom w:val="single" w:sz="6" w:space="0" w:color="C2C2C2"/>
                    <w:right w:val="single" w:sz="6" w:space="0" w:color="C2C2C2"/>
                  </w:divBdr>
                  <w:divsChild>
                    <w:div w:id="12263961">
                      <w:marLeft w:val="0"/>
                      <w:marRight w:val="0"/>
                      <w:marTop w:val="0"/>
                      <w:marBottom w:val="0"/>
                      <w:divBdr>
                        <w:top w:val="none" w:sz="0" w:space="0" w:color="auto"/>
                        <w:left w:val="none" w:sz="0" w:space="0" w:color="auto"/>
                        <w:bottom w:val="none" w:sz="0" w:space="0" w:color="auto"/>
                        <w:right w:val="none" w:sz="0" w:space="0" w:color="auto"/>
                      </w:divBdr>
                      <w:divsChild>
                        <w:div w:id="466699736">
                          <w:marLeft w:val="0"/>
                          <w:marRight w:val="0"/>
                          <w:marTop w:val="0"/>
                          <w:marBottom w:val="0"/>
                          <w:divBdr>
                            <w:top w:val="none" w:sz="0" w:space="0" w:color="auto"/>
                            <w:left w:val="none" w:sz="0" w:space="0" w:color="auto"/>
                            <w:bottom w:val="none" w:sz="0" w:space="0" w:color="auto"/>
                            <w:right w:val="none" w:sz="0" w:space="0" w:color="auto"/>
                          </w:divBdr>
                          <w:divsChild>
                            <w:div w:id="860553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3375639">
      <w:bodyDiv w:val="1"/>
      <w:marLeft w:val="0"/>
      <w:marRight w:val="0"/>
      <w:marTop w:val="0"/>
      <w:marBottom w:val="0"/>
      <w:divBdr>
        <w:top w:val="none" w:sz="0" w:space="0" w:color="auto"/>
        <w:left w:val="none" w:sz="0" w:space="0" w:color="auto"/>
        <w:bottom w:val="none" w:sz="0" w:space="0" w:color="auto"/>
        <w:right w:val="none" w:sz="0" w:space="0" w:color="auto"/>
      </w:divBdr>
    </w:div>
    <w:div w:id="1238830356">
      <w:bodyDiv w:val="1"/>
      <w:marLeft w:val="0"/>
      <w:marRight w:val="0"/>
      <w:marTop w:val="0"/>
      <w:marBottom w:val="0"/>
      <w:divBdr>
        <w:top w:val="none" w:sz="0" w:space="0" w:color="auto"/>
        <w:left w:val="none" w:sz="0" w:space="0" w:color="auto"/>
        <w:bottom w:val="none" w:sz="0" w:space="0" w:color="auto"/>
        <w:right w:val="none" w:sz="0" w:space="0" w:color="auto"/>
      </w:divBdr>
    </w:div>
    <w:div w:id="1332634336">
      <w:bodyDiv w:val="1"/>
      <w:marLeft w:val="0"/>
      <w:marRight w:val="0"/>
      <w:marTop w:val="0"/>
      <w:marBottom w:val="0"/>
      <w:divBdr>
        <w:top w:val="none" w:sz="0" w:space="0" w:color="auto"/>
        <w:left w:val="none" w:sz="0" w:space="0" w:color="auto"/>
        <w:bottom w:val="none" w:sz="0" w:space="0" w:color="auto"/>
        <w:right w:val="none" w:sz="0" w:space="0" w:color="auto"/>
      </w:divBdr>
    </w:div>
    <w:div w:id="1339967676">
      <w:bodyDiv w:val="1"/>
      <w:marLeft w:val="0"/>
      <w:marRight w:val="0"/>
      <w:marTop w:val="0"/>
      <w:marBottom w:val="0"/>
      <w:divBdr>
        <w:top w:val="none" w:sz="0" w:space="0" w:color="auto"/>
        <w:left w:val="none" w:sz="0" w:space="0" w:color="auto"/>
        <w:bottom w:val="none" w:sz="0" w:space="0" w:color="auto"/>
        <w:right w:val="none" w:sz="0" w:space="0" w:color="auto"/>
      </w:divBdr>
    </w:div>
    <w:div w:id="1349213544">
      <w:bodyDiv w:val="1"/>
      <w:marLeft w:val="0"/>
      <w:marRight w:val="0"/>
      <w:marTop w:val="0"/>
      <w:marBottom w:val="0"/>
      <w:divBdr>
        <w:top w:val="none" w:sz="0" w:space="0" w:color="auto"/>
        <w:left w:val="none" w:sz="0" w:space="0" w:color="auto"/>
        <w:bottom w:val="none" w:sz="0" w:space="0" w:color="auto"/>
        <w:right w:val="none" w:sz="0" w:space="0" w:color="auto"/>
      </w:divBdr>
    </w:div>
    <w:div w:id="1361932662">
      <w:bodyDiv w:val="1"/>
      <w:marLeft w:val="0"/>
      <w:marRight w:val="0"/>
      <w:marTop w:val="0"/>
      <w:marBottom w:val="0"/>
      <w:divBdr>
        <w:top w:val="none" w:sz="0" w:space="0" w:color="auto"/>
        <w:left w:val="none" w:sz="0" w:space="0" w:color="auto"/>
        <w:bottom w:val="none" w:sz="0" w:space="0" w:color="auto"/>
        <w:right w:val="none" w:sz="0" w:space="0" w:color="auto"/>
      </w:divBdr>
    </w:div>
    <w:div w:id="1378504728">
      <w:bodyDiv w:val="1"/>
      <w:marLeft w:val="0"/>
      <w:marRight w:val="0"/>
      <w:marTop w:val="0"/>
      <w:marBottom w:val="0"/>
      <w:divBdr>
        <w:top w:val="none" w:sz="0" w:space="0" w:color="auto"/>
        <w:left w:val="none" w:sz="0" w:space="0" w:color="auto"/>
        <w:bottom w:val="none" w:sz="0" w:space="0" w:color="auto"/>
        <w:right w:val="none" w:sz="0" w:space="0" w:color="auto"/>
      </w:divBdr>
    </w:div>
    <w:div w:id="1408966267">
      <w:bodyDiv w:val="1"/>
      <w:marLeft w:val="0"/>
      <w:marRight w:val="0"/>
      <w:marTop w:val="0"/>
      <w:marBottom w:val="0"/>
      <w:divBdr>
        <w:top w:val="none" w:sz="0" w:space="0" w:color="auto"/>
        <w:left w:val="none" w:sz="0" w:space="0" w:color="auto"/>
        <w:bottom w:val="none" w:sz="0" w:space="0" w:color="auto"/>
        <w:right w:val="none" w:sz="0" w:space="0" w:color="auto"/>
      </w:divBdr>
    </w:div>
    <w:div w:id="1439981900">
      <w:bodyDiv w:val="1"/>
      <w:marLeft w:val="0"/>
      <w:marRight w:val="0"/>
      <w:marTop w:val="0"/>
      <w:marBottom w:val="0"/>
      <w:divBdr>
        <w:top w:val="none" w:sz="0" w:space="0" w:color="auto"/>
        <w:left w:val="none" w:sz="0" w:space="0" w:color="auto"/>
        <w:bottom w:val="none" w:sz="0" w:space="0" w:color="auto"/>
        <w:right w:val="none" w:sz="0" w:space="0" w:color="auto"/>
      </w:divBdr>
    </w:div>
    <w:div w:id="1475827589">
      <w:bodyDiv w:val="1"/>
      <w:marLeft w:val="0"/>
      <w:marRight w:val="0"/>
      <w:marTop w:val="0"/>
      <w:marBottom w:val="0"/>
      <w:divBdr>
        <w:top w:val="none" w:sz="0" w:space="0" w:color="auto"/>
        <w:left w:val="none" w:sz="0" w:space="0" w:color="auto"/>
        <w:bottom w:val="none" w:sz="0" w:space="0" w:color="auto"/>
        <w:right w:val="none" w:sz="0" w:space="0" w:color="auto"/>
      </w:divBdr>
    </w:div>
    <w:div w:id="1497570257">
      <w:bodyDiv w:val="1"/>
      <w:marLeft w:val="0"/>
      <w:marRight w:val="0"/>
      <w:marTop w:val="0"/>
      <w:marBottom w:val="0"/>
      <w:divBdr>
        <w:top w:val="none" w:sz="0" w:space="0" w:color="auto"/>
        <w:left w:val="none" w:sz="0" w:space="0" w:color="auto"/>
        <w:bottom w:val="none" w:sz="0" w:space="0" w:color="auto"/>
        <w:right w:val="none" w:sz="0" w:space="0" w:color="auto"/>
      </w:divBdr>
    </w:div>
    <w:div w:id="1506479615">
      <w:bodyDiv w:val="1"/>
      <w:marLeft w:val="0"/>
      <w:marRight w:val="0"/>
      <w:marTop w:val="0"/>
      <w:marBottom w:val="0"/>
      <w:divBdr>
        <w:top w:val="none" w:sz="0" w:space="0" w:color="auto"/>
        <w:left w:val="none" w:sz="0" w:space="0" w:color="auto"/>
        <w:bottom w:val="none" w:sz="0" w:space="0" w:color="auto"/>
        <w:right w:val="none" w:sz="0" w:space="0" w:color="auto"/>
      </w:divBdr>
    </w:div>
    <w:div w:id="1541555037">
      <w:bodyDiv w:val="1"/>
      <w:marLeft w:val="0"/>
      <w:marRight w:val="0"/>
      <w:marTop w:val="0"/>
      <w:marBottom w:val="0"/>
      <w:divBdr>
        <w:top w:val="none" w:sz="0" w:space="0" w:color="auto"/>
        <w:left w:val="none" w:sz="0" w:space="0" w:color="auto"/>
        <w:bottom w:val="none" w:sz="0" w:space="0" w:color="auto"/>
        <w:right w:val="none" w:sz="0" w:space="0" w:color="auto"/>
      </w:divBdr>
    </w:div>
    <w:div w:id="1552764541">
      <w:bodyDiv w:val="1"/>
      <w:marLeft w:val="0"/>
      <w:marRight w:val="0"/>
      <w:marTop w:val="0"/>
      <w:marBottom w:val="0"/>
      <w:divBdr>
        <w:top w:val="none" w:sz="0" w:space="0" w:color="auto"/>
        <w:left w:val="none" w:sz="0" w:space="0" w:color="auto"/>
        <w:bottom w:val="none" w:sz="0" w:space="0" w:color="auto"/>
        <w:right w:val="none" w:sz="0" w:space="0" w:color="auto"/>
      </w:divBdr>
      <w:divsChild>
        <w:div w:id="534662469">
          <w:marLeft w:val="0"/>
          <w:marRight w:val="0"/>
          <w:marTop w:val="0"/>
          <w:marBottom w:val="0"/>
          <w:divBdr>
            <w:top w:val="none" w:sz="0" w:space="0" w:color="auto"/>
            <w:left w:val="none" w:sz="0" w:space="0" w:color="auto"/>
            <w:bottom w:val="none" w:sz="0" w:space="0" w:color="auto"/>
            <w:right w:val="none" w:sz="0" w:space="0" w:color="auto"/>
          </w:divBdr>
          <w:divsChild>
            <w:div w:id="1807620415">
              <w:marLeft w:val="0"/>
              <w:marRight w:val="0"/>
              <w:marTop w:val="0"/>
              <w:marBottom w:val="0"/>
              <w:divBdr>
                <w:top w:val="none" w:sz="0" w:space="0" w:color="auto"/>
                <w:left w:val="none" w:sz="0" w:space="0" w:color="auto"/>
                <w:bottom w:val="none" w:sz="0" w:space="0" w:color="auto"/>
                <w:right w:val="none" w:sz="0" w:space="0" w:color="auto"/>
              </w:divBdr>
              <w:divsChild>
                <w:div w:id="573130378">
                  <w:marLeft w:val="0"/>
                  <w:marRight w:val="0"/>
                  <w:marTop w:val="0"/>
                  <w:marBottom w:val="0"/>
                  <w:divBdr>
                    <w:top w:val="none" w:sz="0" w:space="0" w:color="auto"/>
                    <w:left w:val="none" w:sz="0" w:space="0" w:color="auto"/>
                    <w:bottom w:val="none" w:sz="0" w:space="0" w:color="auto"/>
                    <w:right w:val="none" w:sz="0" w:space="0" w:color="auto"/>
                  </w:divBdr>
                  <w:divsChild>
                    <w:div w:id="1444572852">
                      <w:marLeft w:val="0"/>
                      <w:marRight w:val="0"/>
                      <w:marTop w:val="0"/>
                      <w:marBottom w:val="0"/>
                      <w:divBdr>
                        <w:top w:val="none" w:sz="0" w:space="0" w:color="auto"/>
                        <w:left w:val="none" w:sz="0" w:space="0" w:color="auto"/>
                        <w:bottom w:val="none" w:sz="0" w:space="0" w:color="auto"/>
                        <w:right w:val="none" w:sz="0" w:space="0" w:color="auto"/>
                      </w:divBdr>
                      <w:divsChild>
                        <w:div w:id="1659847487">
                          <w:marLeft w:val="0"/>
                          <w:marRight w:val="0"/>
                          <w:marTop w:val="0"/>
                          <w:marBottom w:val="0"/>
                          <w:divBdr>
                            <w:top w:val="none" w:sz="0" w:space="0" w:color="auto"/>
                            <w:left w:val="none" w:sz="0" w:space="0" w:color="auto"/>
                            <w:bottom w:val="none" w:sz="0" w:space="0" w:color="auto"/>
                            <w:right w:val="none" w:sz="0" w:space="0" w:color="auto"/>
                          </w:divBdr>
                          <w:divsChild>
                            <w:div w:id="491138952">
                              <w:marLeft w:val="0"/>
                              <w:marRight w:val="0"/>
                              <w:marTop w:val="0"/>
                              <w:marBottom w:val="0"/>
                              <w:divBdr>
                                <w:top w:val="none" w:sz="0" w:space="0" w:color="auto"/>
                                <w:left w:val="none" w:sz="0" w:space="0" w:color="auto"/>
                                <w:bottom w:val="none" w:sz="0" w:space="0" w:color="auto"/>
                                <w:right w:val="none" w:sz="0" w:space="0" w:color="auto"/>
                              </w:divBdr>
                            </w:div>
                            <w:div w:id="1885217887">
                              <w:marLeft w:val="0"/>
                              <w:marRight w:val="0"/>
                              <w:marTop w:val="0"/>
                              <w:marBottom w:val="0"/>
                              <w:divBdr>
                                <w:top w:val="none" w:sz="0" w:space="0" w:color="auto"/>
                                <w:left w:val="none" w:sz="0" w:space="0" w:color="auto"/>
                                <w:bottom w:val="none" w:sz="0" w:space="0" w:color="auto"/>
                                <w:right w:val="none" w:sz="0" w:space="0" w:color="auto"/>
                              </w:divBdr>
                              <w:divsChild>
                                <w:div w:id="2027556154">
                                  <w:marLeft w:val="0"/>
                                  <w:marRight w:val="0"/>
                                  <w:marTop w:val="0"/>
                                  <w:marBottom w:val="0"/>
                                  <w:divBdr>
                                    <w:top w:val="single" w:sz="6" w:space="0" w:color="CCCCCC"/>
                                    <w:left w:val="none" w:sz="0" w:space="0" w:color="auto"/>
                                    <w:bottom w:val="none" w:sz="0" w:space="0" w:color="auto"/>
                                    <w:right w:val="none" w:sz="0" w:space="0" w:color="auto"/>
                                  </w:divBdr>
                                </w:div>
                              </w:divsChild>
                            </w:div>
                            <w:div w:id="1839225708">
                              <w:marLeft w:val="0"/>
                              <w:marRight w:val="0"/>
                              <w:marTop w:val="0"/>
                              <w:marBottom w:val="0"/>
                              <w:divBdr>
                                <w:top w:val="none" w:sz="0" w:space="0" w:color="auto"/>
                                <w:left w:val="none" w:sz="0" w:space="0" w:color="auto"/>
                                <w:bottom w:val="none" w:sz="0" w:space="0" w:color="auto"/>
                                <w:right w:val="none" w:sz="0" w:space="0" w:color="auto"/>
                              </w:divBdr>
                            </w:div>
                          </w:divsChild>
                        </w:div>
                        <w:div w:id="1359238989">
                          <w:marLeft w:val="0"/>
                          <w:marRight w:val="0"/>
                          <w:marTop w:val="0"/>
                          <w:marBottom w:val="0"/>
                          <w:divBdr>
                            <w:top w:val="none" w:sz="0" w:space="0" w:color="auto"/>
                            <w:left w:val="none" w:sz="0" w:space="0" w:color="auto"/>
                            <w:bottom w:val="none" w:sz="0" w:space="0" w:color="auto"/>
                            <w:right w:val="none" w:sz="0" w:space="0" w:color="auto"/>
                          </w:divBdr>
                          <w:divsChild>
                            <w:div w:id="1715274067">
                              <w:marLeft w:val="0"/>
                              <w:marRight w:val="0"/>
                              <w:marTop w:val="0"/>
                              <w:marBottom w:val="0"/>
                              <w:divBdr>
                                <w:top w:val="none" w:sz="0" w:space="0" w:color="auto"/>
                                <w:left w:val="none" w:sz="0" w:space="0" w:color="auto"/>
                                <w:bottom w:val="none" w:sz="0" w:space="0" w:color="auto"/>
                                <w:right w:val="none" w:sz="0" w:space="0" w:color="auto"/>
                              </w:divBdr>
                              <w:divsChild>
                                <w:div w:id="1862888391">
                                  <w:marLeft w:val="0"/>
                                  <w:marRight w:val="0"/>
                                  <w:marTop w:val="0"/>
                                  <w:marBottom w:val="0"/>
                                  <w:divBdr>
                                    <w:top w:val="none" w:sz="0" w:space="0" w:color="auto"/>
                                    <w:left w:val="none" w:sz="0" w:space="0" w:color="auto"/>
                                    <w:bottom w:val="none" w:sz="0" w:space="0" w:color="auto"/>
                                    <w:right w:val="none" w:sz="0" w:space="0" w:color="auto"/>
                                  </w:divBdr>
                                  <w:divsChild>
                                    <w:div w:id="495071538">
                                      <w:marLeft w:val="0"/>
                                      <w:marRight w:val="0"/>
                                      <w:marTop w:val="0"/>
                                      <w:marBottom w:val="0"/>
                                      <w:divBdr>
                                        <w:top w:val="none" w:sz="0" w:space="0" w:color="auto"/>
                                        <w:left w:val="none" w:sz="0" w:space="0" w:color="auto"/>
                                        <w:bottom w:val="none" w:sz="0" w:space="0" w:color="auto"/>
                                        <w:right w:val="none" w:sz="0" w:space="0" w:color="auto"/>
                                      </w:divBdr>
                                      <w:divsChild>
                                        <w:div w:id="146559604">
                                          <w:marLeft w:val="0"/>
                                          <w:marRight w:val="0"/>
                                          <w:marTop w:val="0"/>
                                          <w:marBottom w:val="0"/>
                                          <w:divBdr>
                                            <w:top w:val="single" w:sz="6" w:space="0" w:color="CCCCCC"/>
                                            <w:left w:val="single" w:sz="6" w:space="0" w:color="CCCCCC"/>
                                            <w:bottom w:val="single" w:sz="6" w:space="0" w:color="CCCCCC"/>
                                            <w:right w:val="single" w:sz="6" w:space="0" w:color="CCCCCC"/>
                                          </w:divBdr>
                                          <w:divsChild>
                                            <w:div w:id="644286618">
                                              <w:marLeft w:val="0"/>
                                              <w:marRight w:val="0"/>
                                              <w:marTop w:val="0"/>
                                              <w:marBottom w:val="0"/>
                                              <w:divBdr>
                                                <w:top w:val="none" w:sz="0" w:space="0" w:color="auto"/>
                                                <w:left w:val="none" w:sz="0" w:space="0" w:color="auto"/>
                                                <w:bottom w:val="none" w:sz="0" w:space="0" w:color="auto"/>
                                                <w:right w:val="none" w:sz="0" w:space="0" w:color="auto"/>
                                              </w:divBdr>
                                              <w:divsChild>
                                                <w:div w:id="1925600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1687772">
                                          <w:marLeft w:val="0"/>
                                          <w:marRight w:val="0"/>
                                          <w:marTop w:val="0"/>
                                          <w:marBottom w:val="0"/>
                                          <w:divBdr>
                                            <w:top w:val="single" w:sz="6" w:space="0" w:color="CCCCCC"/>
                                            <w:left w:val="single" w:sz="6" w:space="0" w:color="CCCCCC"/>
                                            <w:bottom w:val="single" w:sz="6" w:space="0" w:color="CCCCCC"/>
                                            <w:right w:val="single" w:sz="6" w:space="0" w:color="CCCCCC"/>
                                          </w:divBdr>
                                          <w:divsChild>
                                            <w:div w:id="1131050217">
                                              <w:marLeft w:val="0"/>
                                              <w:marRight w:val="0"/>
                                              <w:marTop w:val="0"/>
                                              <w:marBottom w:val="0"/>
                                              <w:divBdr>
                                                <w:top w:val="none" w:sz="0" w:space="0" w:color="auto"/>
                                                <w:left w:val="none" w:sz="0" w:space="0" w:color="auto"/>
                                                <w:bottom w:val="none" w:sz="0" w:space="0" w:color="auto"/>
                                                <w:right w:val="none" w:sz="0" w:space="0" w:color="auto"/>
                                              </w:divBdr>
                                              <w:divsChild>
                                                <w:div w:id="1017582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479424">
                                          <w:marLeft w:val="0"/>
                                          <w:marRight w:val="0"/>
                                          <w:marTop w:val="0"/>
                                          <w:marBottom w:val="0"/>
                                          <w:divBdr>
                                            <w:top w:val="single" w:sz="6" w:space="0" w:color="CCCCCC"/>
                                            <w:left w:val="single" w:sz="6" w:space="0" w:color="CCCCCC"/>
                                            <w:bottom w:val="single" w:sz="6" w:space="0" w:color="CCCCCC"/>
                                            <w:right w:val="single" w:sz="6" w:space="0" w:color="CCCCCC"/>
                                          </w:divBdr>
                                          <w:divsChild>
                                            <w:div w:id="421798506">
                                              <w:marLeft w:val="0"/>
                                              <w:marRight w:val="0"/>
                                              <w:marTop w:val="0"/>
                                              <w:marBottom w:val="0"/>
                                              <w:divBdr>
                                                <w:top w:val="none" w:sz="0" w:space="0" w:color="auto"/>
                                                <w:left w:val="none" w:sz="0" w:space="0" w:color="auto"/>
                                                <w:bottom w:val="none" w:sz="0" w:space="0" w:color="auto"/>
                                                <w:right w:val="none" w:sz="0" w:space="0" w:color="auto"/>
                                              </w:divBdr>
                                              <w:divsChild>
                                                <w:div w:id="1817607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061845">
                                          <w:marLeft w:val="0"/>
                                          <w:marRight w:val="0"/>
                                          <w:marTop w:val="0"/>
                                          <w:marBottom w:val="0"/>
                                          <w:divBdr>
                                            <w:top w:val="single" w:sz="6" w:space="0" w:color="CCCCCC"/>
                                            <w:left w:val="single" w:sz="6" w:space="0" w:color="CCCCCC"/>
                                            <w:bottom w:val="single" w:sz="6" w:space="0" w:color="CCCCCC"/>
                                            <w:right w:val="single" w:sz="6" w:space="0" w:color="CCCCCC"/>
                                          </w:divBdr>
                                          <w:divsChild>
                                            <w:div w:id="764494775">
                                              <w:marLeft w:val="0"/>
                                              <w:marRight w:val="0"/>
                                              <w:marTop w:val="0"/>
                                              <w:marBottom w:val="0"/>
                                              <w:divBdr>
                                                <w:top w:val="none" w:sz="0" w:space="0" w:color="auto"/>
                                                <w:left w:val="none" w:sz="0" w:space="0" w:color="auto"/>
                                                <w:bottom w:val="none" w:sz="0" w:space="0" w:color="auto"/>
                                                <w:right w:val="none" w:sz="0" w:space="0" w:color="auto"/>
                                              </w:divBdr>
                                              <w:divsChild>
                                                <w:div w:id="1882740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7344658">
                  <w:marLeft w:val="0"/>
                  <w:marRight w:val="0"/>
                  <w:marTop w:val="0"/>
                  <w:marBottom w:val="0"/>
                  <w:divBdr>
                    <w:top w:val="single" w:sz="6" w:space="24" w:color="CCCCCC"/>
                    <w:left w:val="none" w:sz="0" w:space="0" w:color="auto"/>
                    <w:bottom w:val="none" w:sz="0" w:space="0" w:color="auto"/>
                    <w:right w:val="none" w:sz="0" w:space="0" w:color="auto"/>
                  </w:divBdr>
                  <w:divsChild>
                    <w:div w:id="628362604">
                      <w:marLeft w:val="0"/>
                      <w:marRight w:val="0"/>
                      <w:marTop w:val="0"/>
                      <w:marBottom w:val="0"/>
                      <w:divBdr>
                        <w:top w:val="none" w:sz="0" w:space="0" w:color="auto"/>
                        <w:left w:val="none" w:sz="0" w:space="0" w:color="auto"/>
                        <w:bottom w:val="none" w:sz="0" w:space="0" w:color="auto"/>
                        <w:right w:val="none" w:sz="0" w:space="0" w:color="auto"/>
                      </w:divBdr>
                      <w:divsChild>
                        <w:div w:id="1259828416">
                          <w:marLeft w:val="0"/>
                          <w:marRight w:val="0"/>
                          <w:marTop w:val="0"/>
                          <w:marBottom w:val="0"/>
                          <w:divBdr>
                            <w:top w:val="none" w:sz="0" w:space="0" w:color="auto"/>
                            <w:left w:val="none" w:sz="0" w:space="0" w:color="auto"/>
                            <w:bottom w:val="none" w:sz="0" w:space="0" w:color="auto"/>
                            <w:right w:val="none" w:sz="0" w:space="0" w:color="auto"/>
                          </w:divBdr>
                          <w:divsChild>
                            <w:div w:id="623730673">
                              <w:marLeft w:val="0"/>
                              <w:marRight w:val="0"/>
                              <w:marTop w:val="0"/>
                              <w:marBottom w:val="0"/>
                              <w:divBdr>
                                <w:top w:val="none" w:sz="0" w:space="0" w:color="auto"/>
                                <w:left w:val="none" w:sz="0" w:space="0" w:color="auto"/>
                                <w:bottom w:val="none" w:sz="0" w:space="0" w:color="auto"/>
                                <w:right w:val="none" w:sz="0" w:space="0" w:color="auto"/>
                              </w:divBdr>
                              <w:divsChild>
                                <w:div w:id="1328049477">
                                  <w:marLeft w:val="0"/>
                                  <w:marRight w:val="0"/>
                                  <w:marTop w:val="0"/>
                                  <w:marBottom w:val="0"/>
                                  <w:divBdr>
                                    <w:top w:val="none" w:sz="0" w:space="0" w:color="auto"/>
                                    <w:left w:val="none" w:sz="0" w:space="0" w:color="auto"/>
                                    <w:bottom w:val="none" w:sz="0" w:space="0" w:color="auto"/>
                                    <w:right w:val="none" w:sz="0" w:space="0" w:color="auto"/>
                                  </w:divBdr>
                                  <w:divsChild>
                                    <w:div w:id="365759988">
                                      <w:marLeft w:val="0"/>
                                      <w:marRight w:val="0"/>
                                      <w:marTop w:val="0"/>
                                      <w:marBottom w:val="0"/>
                                      <w:divBdr>
                                        <w:top w:val="none" w:sz="0" w:space="0" w:color="auto"/>
                                        <w:left w:val="none" w:sz="0" w:space="0" w:color="auto"/>
                                        <w:bottom w:val="none" w:sz="0" w:space="0" w:color="auto"/>
                                        <w:right w:val="none" w:sz="0" w:space="0" w:color="auto"/>
                                      </w:divBdr>
                                      <w:divsChild>
                                        <w:div w:id="865748470">
                                          <w:marLeft w:val="0"/>
                                          <w:marRight w:val="0"/>
                                          <w:marTop w:val="0"/>
                                          <w:marBottom w:val="0"/>
                                          <w:divBdr>
                                            <w:top w:val="none" w:sz="0" w:space="0" w:color="auto"/>
                                            <w:left w:val="none" w:sz="0" w:space="0" w:color="auto"/>
                                            <w:bottom w:val="single" w:sz="6" w:space="0" w:color="CCCCCC"/>
                                            <w:right w:val="none" w:sz="0" w:space="0" w:color="auto"/>
                                          </w:divBdr>
                                          <w:divsChild>
                                            <w:div w:id="621230217">
                                              <w:marLeft w:val="0"/>
                                              <w:marRight w:val="0"/>
                                              <w:marTop w:val="0"/>
                                              <w:marBottom w:val="0"/>
                                              <w:divBdr>
                                                <w:top w:val="none" w:sz="0" w:space="0" w:color="auto"/>
                                                <w:left w:val="none" w:sz="0" w:space="0" w:color="auto"/>
                                                <w:bottom w:val="none" w:sz="0" w:space="0" w:color="auto"/>
                                                <w:right w:val="none" w:sz="0" w:space="0" w:color="auto"/>
                                              </w:divBdr>
                                              <w:divsChild>
                                                <w:div w:id="516114670">
                                                  <w:marLeft w:val="0"/>
                                                  <w:marRight w:val="0"/>
                                                  <w:marTop w:val="0"/>
                                                  <w:marBottom w:val="0"/>
                                                  <w:divBdr>
                                                    <w:top w:val="single" w:sz="6" w:space="0" w:color="CCCCCC"/>
                                                    <w:left w:val="single" w:sz="6" w:space="0" w:color="CCCCCC"/>
                                                    <w:bottom w:val="single" w:sz="6" w:space="0" w:color="CCCCCC"/>
                                                    <w:right w:val="single" w:sz="6" w:space="0" w:color="CCCCCC"/>
                                                  </w:divBdr>
                                                  <w:divsChild>
                                                    <w:div w:id="576131301">
                                                      <w:marLeft w:val="0"/>
                                                      <w:marRight w:val="0"/>
                                                      <w:marTop w:val="0"/>
                                                      <w:marBottom w:val="0"/>
                                                      <w:divBdr>
                                                        <w:top w:val="none" w:sz="0" w:space="0" w:color="auto"/>
                                                        <w:left w:val="none" w:sz="0" w:space="0" w:color="auto"/>
                                                        <w:bottom w:val="none" w:sz="0" w:space="0" w:color="auto"/>
                                                        <w:right w:val="none" w:sz="0" w:space="0" w:color="auto"/>
                                                      </w:divBdr>
                                                    </w:div>
                                                  </w:divsChild>
                                                </w:div>
                                                <w:div w:id="1678270676">
                                                  <w:marLeft w:val="0"/>
                                                  <w:marRight w:val="0"/>
                                                  <w:marTop w:val="0"/>
                                                  <w:marBottom w:val="0"/>
                                                  <w:divBdr>
                                                    <w:top w:val="single" w:sz="6" w:space="0" w:color="CCCCCC"/>
                                                    <w:left w:val="single" w:sz="6" w:space="0" w:color="CCCCCC"/>
                                                    <w:bottom w:val="single" w:sz="6" w:space="0" w:color="CCCCCC"/>
                                                    <w:right w:val="single" w:sz="6" w:space="0" w:color="CCCCCC"/>
                                                  </w:divBdr>
                                                  <w:divsChild>
                                                    <w:div w:id="1891377133">
                                                      <w:marLeft w:val="0"/>
                                                      <w:marRight w:val="0"/>
                                                      <w:marTop w:val="0"/>
                                                      <w:marBottom w:val="0"/>
                                                      <w:divBdr>
                                                        <w:top w:val="none" w:sz="0" w:space="0" w:color="auto"/>
                                                        <w:left w:val="none" w:sz="0" w:space="0" w:color="auto"/>
                                                        <w:bottom w:val="none" w:sz="0" w:space="0" w:color="auto"/>
                                                        <w:right w:val="none" w:sz="0" w:space="0" w:color="auto"/>
                                                      </w:divBdr>
                                                    </w:div>
                                                  </w:divsChild>
                                                </w:div>
                                                <w:div w:id="1163080243">
                                                  <w:marLeft w:val="0"/>
                                                  <w:marRight w:val="0"/>
                                                  <w:marTop w:val="0"/>
                                                  <w:marBottom w:val="0"/>
                                                  <w:divBdr>
                                                    <w:top w:val="single" w:sz="6" w:space="0" w:color="CCCCCC"/>
                                                    <w:left w:val="single" w:sz="6" w:space="0" w:color="CCCCCC"/>
                                                    <w:bottom w:val="single" w:sz="6" w:space="0" w:color="CCCCCC"/>
                                                    <w:right w:val="single" w:sz="6" w:space="0" w:color="CCCCCC"/>
                                                  </w:divBdr>
                                                  <w:divsChild>
                                                    <w:div w:id="1246722358">
                                                      <w:marLeft w:val="0"/>
                                                      <w:marRight w:val="0"/>
                                                      <w:marTop w:val="0"/>
                                                      <w:marBottom w:val="0"/>
                                                      <w:divBdr>
                                                        <w:top w:val="none" w:sz="0" w:space="0" w:color="auto"/>
                                                        <w:left w:val="none" w:sz="0" w:space="0" w:color="auto"/>
                                                        <w:bottom w:val="none" w:sz="0" w:space="0" w:color="auto"/>
                                                        <w:right w:val="none" w:sz="0" w:space="0" w:color="auto"/>
                                                      </w:divBdr>
                                                      <w:divsChild>
                                                        <w:div w:id="935985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7332189">
                                                  <w:marLeft w:val="0"/>
                                                  <w:marRight w:val="0"/>
                                                  <w:marTop w:val="0"/>
                                                  <w:marBottom w:val="0"/>
                                                  <w:divBdr>
                                                    <w:top w:val="single" w:sz="6" w:space="0" w:color="CCCCCC"/>
                                                    <w:left w:val="single" w:sz="6" w:space="0" w:color="CCCCCC"/>
                                                    <w:bottom w:val="single" w:sz="6" w:space="0" w:color="CCCCCC"/>
                                                    <w:right w:val="single" w:sz="6" w:space="0" w:color="CCCCCC"/>
                                                  </w:divBdr>
                                                  <w:divsChild>
                                                    <w:div w:id="838037643">
                                                      <w:marLeft w:val="0"/>
                                                      <w:marRight w:val="0"/>
                                                      <w:marTop w:val="0"/>
                                                      <w:marBottom w:val="0"/>
                                                      <w:divBdr>
                                                        <w:top w:val="none" w:sz="0" w:space="0" w:color="auto"/>
                                                        <w:left w:val="none" w:sz="0" w:space="0" w:color="auto"/>
                                                        <w:bottom w:val="none" w:sz="0" w:space="0" w:color="auto"/>
                                                        <w:right w:val="none" w:sz="0" w:space="0" w:color="auto"/>
                                                      </w:divBdr>
                                                      <w:divsChild>
                                                        <w:div w:id="14952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7909411">
                                                  <w:marLeft w:val="0"/>
                                                  <w:marRight w:val="0"/>
                                                  <w:marTop w:val="0"/>
                                                  <w:marBottom w:val="0"/>
                                                  <w:divBdr>
                                                    <w:top w:val="single" w:sz="6" w:space="0" w:color="CCCCCC"/>
                                                    <w:left w:val="single" w:sz="6" w:space="0" w:color="CCCCCC"/>
                                                    <w:bottom w:val="single" w:sz="6" w:space="0" w:color="CCCCCC"/>
                                                    <w:right w:val="single" w:sz="6" w:space="0" w:color="CCCCCC"/>
                                                  </w:divBdr>
                                                  <w:divsChild>
                                                    <w:div w:id="888759123">
                                                      <w:marLeft w:val="0"/>
                                                      <w:marRight w:val="0"/>
                                                      <w:marTop w:val="0"/>
                                                      <w:marBottom w:val="0"/>
                                                      <w:divBdr>
                                                        <w:top w:val="none" w:sz="0" w:space="0" w:color="auto"/>
                                                        <w:left w:val="none" w:sz="0" w:space="0" w:color="auto"/>
                                                        <w:bottom w:val="none" w:sz="0" w:space="0" w:color="auto"/>
                                                        <w:right w:val="none" w:sz="0" w:space="0" w:color="auto"/>
                                                      </w:divBdr>
                                                      <w:divsChild>
                                                        <w:div w:id="941883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8204503">
                                                  <w:marLeft w:val="0"/>
                                                  <w:marRight w:val="0"/>
                                                  <w:marTop w:val="0"/>
                                                  <w:marBottom w:val="0"/>
                                                  <w:divBdr>
                                                    <w:top w:val="single" w:sz="6" w:space="0" w:color="CCCCCC"/>
                                                    <w:left w:val="single" w:sz="6" w:space="0" w:color="CCCCCC"/>
                                                    <w:bottom w:val="single" w:sz="6" w:space="0" w:color="CCCCCC"/>
                                                    <w:right w:val="single" w:sz="6" w:space="0" w:color="CCCCCC"/>
                                                  </w:divBdr>
                                                  <w:divsChild>
                                                    <w:div w:id="1562448665">
                                                      <w:marLeft w:val="0"/>
                                                      <w:marRight w:val="0"/>
                                                      <w:marTop w:val="0"/>
                                                      <w:marBottom w:val="0"/>
                                                      <w:divBdr>
                                                        <w:top w:val="none" w:sz="0" w:space="0" w:color="auto"/>
                                                        <w:left w:val="none" w:sz="0" w:space="0" w:color="auto"/>
                                                        <w:bottom w:val="none" w:sz="0" w:space="0" w:color="auto"/>
                                                        <w:right w:val="none" w:sz="0" w:space="0" w:color="auto"/>
                                                      </w:divBdr>
                                                    </w:div>
                                                  </w:divsChild>
                                                </w:div>
                                                <w:div w:id="2091198204">
                                                  <w:marLeft w:val="0"/>
                                                  <w:marRight w:val="0"/>
                                                  <w:marTop w:val="0"/>
                                                  <w:marBottom w:val="0"/>
                                                  <w:divBdr>
                                                    <w:top w:val="single" w:sz="6" w:space="0" w:color="CCCCCC"/>
                                                    <w:left w:val="single" w:sz="6" w:space="0" w:color="CCCCCC"/>
                                                    <w:bottom w:val="single" w:sz="6" w:space="0" w:color="CCCCCC"/>
                                                    <w:right w:val="single" w:sz="6" w:space="0" w:color="CCCCCC"/>
                                                  </w:divBdr>
                                                  <w:divsChild>
                                                    <w:div w:id="1400439511">
                                                      <w:marLeft w:val="0"/>
                                                      <w:marRight w:val="0"/>
                                                      <w:marTop w:val="0"/>
                                                      <w:marBottom w:val="0"/>
                                                      <w:divBdr>
                                                        <w:top w:val="none" w:sz="0" w:space="0" w:color="auto"/>
                                                        <w:left w:val="none" w:sz="0" w:space="0" w:color="auto"/>
                                                        <w:bottom w:val="none" w:sz="0" w:space="0" w:color="auto"/>
                                                        <w:right w:val="none" w:sz="0" w:space="0" w:color="auto"/>
                                                      </w:divBdr>
                                                      <w:divsChild>
                                                        <w:div w:id="1790736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828205">
                                                  <w:marLeft w:val="0"/>
                                                  <w:marRight w:val="0"/>
                                                  <w:marTop w:val="0"/>
                                                  <w:marBottom w:val="0"/>
                                                  <w:divBdr>
                                                    <w:top w:val="single" w:sz="6" w:space="0" w:color="CCCCCC"/>
                                                    <w:left w:val="single" w:sz="6" w:space="0" w:color="CCCCCC"/>
                                                    <w:bottom w:val="single" w:sz="6" w:space="0" w:color="CCCCCC"/>
                                                    <w:right w:val="single" w:sz="6" w:space="0" w:color="CCCCCC"/>
                                                  </w:divBdr>
                                                  <w:divsChild>
                                                    <w:div w:id="1376269177">
                                                      <w:marLeft w:val="0"/>
                                                      <w:marRight w:val="0"/>
                                                      <w:marTop w:val="0"/>
                                                      <w:marBottom w:val="0"/>
                                                      <w:divBdr>
                                                        <w:top w:val="none" w:sz="0" w:space="0" w:color="auto"/>
                                                        <w:left w:val="none" w:sz="0" w:space="0" w:color="auto"/>
                                                        <w:bottom w:val="none" w:sz="0" w:space="0" w:color="auto"/>
                                                        <w:right w:val="none" w:sz="0" w:space="0" w:color="auto"/>
                                                      </w:divBdr>
                                                      <w:divsChild>
                                                        <w:div w:id="2029863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1672312">
                                                  <w:marLeft w:val="0"/>
                                                  <w:marRight w:val="0"/>
                                                  <w:marTop w:val="0"/>
                                                  <w:marBottom w:val="0"/>
                                                  <w:divBdr>
                                                    <w:top w:val="single" w:sz="6" w:space="0" w:color="CCCCCC"/>
                                                    <w:left w:val="single" w:sz="6" w:space="0" w:color="CCCCCC"/>
                                                    <w:bottom w:val="single" w:sz="6" w:space="0" w:color="CCCCCC"/>
                                                    <w:right w:val="single" w:sz="6" w:space="0" w:color="CCCCCC"/>
                                                  </w:divBdr>
                                                  <w:divsChild>
                                                    <w:div w:id="32316743">
                                                      <w:marLeft w:val="0"/>
                                                      <w:marRight w:val="0"/>
                                                      <w:marTop w:val="0"/>
                                                      <w:marBottom w:val="0"/>
                                                      <w:divBdr>
                                                        <w:top w:val="none" w:sz="0" w:space="0" w:color="auto"/>
                                                        <w:left w:val="none" w:sz="0" w:space="0" w:color="auto"/>
                                                        <w:bottom w:val="none" w:sz="0" w:space="0" w:color="auto"/>
                                                        <w:right w:val="none" w:sz="0" w:space="0" w:color="auto"/>
                                                      </w:divBdr>
                                                      <w:divsChild>
                                                        <w:div w:id="1954243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146651">
                                                  <w:marLeft w:val="0"/>
                                                  <w:marRight w:val="0"/>
                                                  <w:marTop w:val="0"/>
                                                  <w:marBottom w:val="0"/>
                                                  <w:divBdr>
                                                    <w:top w:val="single" w:sz="6" w:space="0" w:color="CCCCCC"/>
                                                    <w:left w:val="single" w:sz="6" w:space="0" w:color="CCCCCC"/>
                                                    <w:bottom w:val="single" w:sz="6" w:space="0" w:color="CCCCCC"/>
                                                    <w:right w:val="single" w:sz="6" w:space="0" w:color="CCCCCC"/>
                                                  </w:divBdr>
                                                  <w:divsChild>
                                                    <w:div w:id="970479581">
                                                      <w:marLeft w:val="0"/>
                                                      <w:marRight w:val="0"/>
                                                      <w:marTop w:val="0"/>
                                                      <w:marBottom w:val="0"/>
                                                      <w:divBdr>
                                                        <w:top w:val="none" w:sz="0" w:space="0" w:color="auto"/>
                                                        <w:left w:val="none" w:sz="0" w:space="0" w:color="auto"/>
                                                        <w:bottom w:val="none" w:sz="0" w:space="0" w:color="auto"/>
                                                        <w:right w:val="none" w:sz="0" w:space="0" w:color="auto"/>
                                                      </w:divBdr>
                                                      <w:divsChild>
                                                        <w:div w:id="952443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3876565">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28681958">
                  <w:marLeft w:val="0"/>
                  <w:marRight w:val="0"/>
                  <w:marTop w:val="0"/>
                  <w:marBottom w:val="0"/>
                  <w:divBdr>
                    <w:top w:val="none" w:sz="0" w:space="0" w:color="auto"/>
                    <w:left w:val="none" w:sz="0" w:space="0" w:color="auto"/>
                    <w:bottom w:val="none" w:sz="0" w:space="0" w:color="auto"/>
                    <w:right w:val="none" w:sz="0" w:space="0" w:color="auto"/>
                  </w:divBdr>
                  <w:divsChild>
                    <w:div w:id="796875518">
                      <w:marLeft w:val="0"/>
                      <w:marRight w:val="0"/>
                      <w:marTop w:val="0"/>
                      <w:marBottom w:val="0"/>
                      <w:divBdr>
                        <w:top w:val="none" w:sz="0" w:space="0" w:color="auto"/>
                        <w:left w:val="none" w:sz="0" w:space="0" w:color="auto"/>
                        <w:bottom w:val="none" w:sz="0" w:space="0" w:color="auto"/>
                        <w:right w:val="none" w:sz="0" w:space="0" w:color="auto"/>
                      </w:divBdr>
                      <w:divsChild>
                        <w:div w:id="642663963">
                          <w:marLeft w:val="0"/>
                          <w:marRight w:val="0"/>
                          <w:marTop w:val="0"/>
                          <w:marBottom w:val="0"/>
                          <w:divBdr>
                            <w:top w:val="none" w:sz="0" w:space="0" w:color="auto"/>
                            <w:left w:val="none" w:sz="0" w:space="0" w:color="auto"/>
                            <w:bottom w:val="none" w:sz="0" w:space="0" w:color="auto"/>
                            <w:right w:val="none" w:sz="0" w:space="0" w:color="auto"/>
                          </w:divBdr>
                        </w:div>
                        <w:div w:id="204488171">
                          <w:marLeft w:val="0"/>
                          <w:marRight w:val="0"/>
                          <w:marTop w:val="0"/>
                          <w:marBottom w:val="0"/>
                          <w:divBdr>
                            <w:top w:val="none" w:sz="0" w:space="0" w:color="auto"/>
                            <w:left w:val="none" w:sz="0" w:space="0" w:color="auto"/>
                            <w:bottom w:val="none" w:sz="0" w:space="0" w:color="auto"/>
                            <w:right w:val="none" w:sz="0" w:space="0" w:color="auto"/>
                          </w:divBdr>
                        </w:div>
                        <w:div w:id="1898978589">
                          <w:marLeft w:val="0"/>
                          <w:marRight w:val="0"/>
                          <w:marTop w:val="0"/>
                          <w:marBottom w:val="0"/>
                          <w:divBdr>
                            <w:top w:val="none" w:sz="0" w:space="0" w:color="auto"/>
                            <w:left w:val="none" w:sz="0" w:space="0" w:color="auto"/>
                            <w:bottom w:val="none" w:sz="0" w:space="0" w:color="auto"/>
                            <w:right w:val="none" w:sz="0" w:space="0" w:color="auto"/>
                          </w:divBdr>
                        </w:div>
                        <w:div w:id="1963420819">
                          <w:marLeft w:val="0"/>
                          <w:marRight w:val="0"/>
                          <w:marTop w:val="0"/>
                          <w:marBottom w:val="0"/>
                          <w:divBdr>
                            <w:top w:val="none" w:sz="0" w:space="0" w:color="auto"/>
                            <w:left w:val="none" w:sz="0" w:space="0" w:color="auto"/>
                            <w:bottom w:val="none" w:sz="0" w:space="0" w:color="auto"/>
                            <w:right w:val="none" w:sz="0" w:space="0" w:color="auto"/>
                          </w:divBdr>
                        </w:div>
                        <w:div w:id="1652368052">
                          <w:marLeft w:val="0"/>
                          <w:marRight w:val="0"/>
                          <w:marTop w:val="0"/>
                          <w:marBottom w:val="0"/>
                          <w:divBdr>
                            <w:top w:val="none" w:sz="0" w:space="0" w:color="auto"/>
                            <w:left w:val="none" w:sz="0" w:space="0" w:color="auto"/>
                            <w:bottom w:val="none" w:sz="0" w:space="0" w:color="auto"/>
                            <w:right w:val="none" w:sz="0" w:space="0" w:color="auto"/>
                          </w:divBdr>
                        </w:div>
                        <w:div w:id="1788231482">
                          <w:marLeft w:val="0"/>
                          <w:marRight w:val="0"/>
                          <w:marTop w:val="0"/>
                          <w:marBottom w:val="0"/>
                          <w:divBdr>
                            <w:top w:val="none" w:sz="0" w:space="0" w:color="auto"/>
                            <w:left w:val="none" w:sz="0" w:space="0" w:color="auto"/>
                            <w:bottom w:val="none" w:sz="0" w:space="0" w:color="auto"/>
                            <w:right w:val="none" w:sz="0" w:space="0" w:color="auto"/>
                          </w:divBdr>
                        </w:div>
                      </w:divsChild>
                    </w:div>
                    <w:div w:id="2029257980">
                      <w:marLeft w:val="0"/>
                      <w:marRight w:val="0"/>
                      <w:marTop w:val="0"/>
                      <w:marBottom w:val="0"/>
                      <w:divBdr>
                        <w:top w:val="none" w:sz="0" w:space="0" w:color="auto"/>
                        <w:left w:val="none" w:sz="0" w:space="0" w:color="auto"/>
                        <w:bottom w:val="none" w:sz="0" w:space="0" w:color="auto"/>
                        <w:right w:val="none" w:sz="0" w:space="0" w:color="auto"/>
                      </w:divBdr>
                      <w:divsChild>
                        <w:div w:id="1975214769">
                          <w:marLeft w:val="0"/>
                          <w:marRight w:val="0"/>
                          <w:marTop w:val="0"/>
                          <w:marBottom w:val="0"/>
                          <w:divBdr>
                            <w:top w:val="none" w:sz="0" w:space="0" w:color="auto"/>
                            <w:left w:val="none" w:sz="0" w:space="0" w:color="auto"/>
                            <w:bottom w:val="none" w:sz="0" w:space="0" w:color="auto"/>
                            <w:right w:val="none" w:sz="0" w:space="0" w:color="auto"/>
                          </w:divBdr>
                        </w:div>
                        <w:div w:id="872114368">
                          <w:marLeft w:val="0"/>
                          <w:marRight w:val="0"/>
                          <w:marTop w:val="0"/>
                          <w:marBottom w:val="0"/>
                          <w:divBdr>
                            <w:top w:val="none" w:sz="0" w:space="0" w:color="auto"/>
                            <w:left w:val="none" w:sz="0" w:space="0" w:color="auto"/>
                            <w:bottom w:val="none" w:sz="0" w:space="0" w:color="auto"/>
                            <w:right w:val="none" w:sz="0" w:space="0" w:color="auto"/>
                          </w:divBdr>
                        </w:div>
                        <w:div w:id="972909880">
                          <w:marLeft w:val="0"/>
                          <w:marRight w:val="0"/>
                          <w:marTop w:val="0"/>
                          <w:marBottom w:val="0"/>
                          <w:divBdr>
                            <w:top w:val="none" w:sz="0" w:space="0" w:color="auto"/>
                            <w:left w:val="none" w:sz="0" w:space="0" w:color="auto"/>
                            <w:bottom w:val="none" w:sz="0" w:space="0" w:color="auto"/>
                            <w:right w:val="none" w:sz="0" w:space="0" w:color="auto"/>
                          </w:divBdr>
                        </w:div>
                        <w:div w:id="684283101">
                          <w:marLeft w:val="0"/>
                          <w:marRight w:val="0"/>
                          <w:marTop w:val="0"/>
                          <w:marBottom w:val="0"/>
                          <w:divBdr>
                            <w:top w:val="none" w:sz="0" w:space="0" w:color="auto"/>
                            <w:left w:val="none" w:sz="0" w:space="0" w:color="auto"/>
                            <w:bottom w:val="none" w:sz="0" w:space="0" w:color="auto"/>
                            <w:right w:val="none" w:sz="0" w:space="0" w:color="auto"/>
                          </w:divBdr>
                        </w:div>
                        <w:div w:id="862520913">
                          <w:marLeft w:val="0"/>
                          <w:marRight w:val="0"/>
                          <w:marTop w:val="0"/>
                          <w:marBottom w:val="0"/>
                          <w:divBdr>
                            <w:top w:val="none" w:sz="0" w:space="0" w:color="auto"/>
                            <w:left w:val="none" w:sz="0" w:space="0" w:color="auto"/>
                            <w:bottom w:val="none" w:sz="0" w:space="0" w:color="auto"/>
                            <w:right w:val="none" w:sz="0" w:space="0" w:color="auto"/>
                          </w:divBdr>
                        </w:div>
                        <w:div w:id="1779255868">
                          <w:marLeft w:val="0"/>
                          <w:marRight w:val="0"/>
                          <w:marTop w:val="0"/>
                          <w:marBottom w:val="0"/>
                          <w:divBdr>
                            <w:top w:val="none" w:sz="0" w:space="0" w:color="auto"/>
                            <w:left w:val="none" w:sz="0" w:space="0" w:color="auto"/>
                            <w:bottom w:val="none" w:sz="0" w:space="0" w:color="auto"/>
                            <w:right w:val="none" w:sz="0" w:space="0" w:color="auto"/>
                          </w:divBdr>
                        </w:div>
                      </w:divsChild>
                    </w:div>
                    <w:div w:id="1314719909">
                      <w:marLeft w:val="0"/>
                      <w:marRight w:val="0"/>
                      <w:marTop w:val="0"/>
                      <w:marBottom w:val="0"/>
                      <w:divBdr>
                        <w:top w:val="none" w:sz="0" w:space="0" w:color="auto"/>
                        <w:left w:val="none" w:sz="0" w:space="0" w:color="auto"/>
                        <w:bottom w:val="none" w:sz="0" w:space="0" w:color="auto"/>
                        <w:right w:val="none" w:sz="0" w:space="0" w:color="auto"/>
                      </w:divBdr>
                      <w:divsChild>
                        <w:div w:id="1165632022">
                          <w:marLeft w:val="0"/>
                          <w:marRight w:val="0"/>
                          <w:marTop w:val="0"/>
                          <w:marBottom w:val="0"/>
                          <w:divBdr>
                            <w:top w:val="none" w:sz="0" w:space="0" w:color="auto"/>
                            <w:left w:val="none" w:sz="0" w:space="0" w:color="auto"/>
                            <w:bottom w:val="none" w:sz="0" w:space="0" w:color="auto"/>
                            <w:right w:val="none" w:sz="0" w:space="0" w:color="auto"/>
                          </w:divBdr>
                        </w:div>
                        <w:div w:id="881673661">
                          <w:marLeft w:val="0"/>
                          <w:marRight w:val="0"/>
                          <w:marTop w:val="0"/>
                          <w:marBottom w:val="0"/>
                          <w:divBdr>
                            <w:top w:val="none" w:sz="0" w:space="0" w:color="auto"/>
                            <w:left w:val="none" w:sz="0" w:space="0" w:color="auto"/>
                            <w:bottom w:val="none" w:sz="0" w:space="0" w:color="auto"/>
                            <w:right w:val="none" w:sz="0" w:space="0" w:color="auto"/>
                          </w:divBdr>
                        </w:div>
                        <w:div w:id="2068068598">
                          <w:marLeft w:val="0"/>
                          <w:marRight w:val="0"/>
                          <w:marTop w:val="0"/>
                          <w:marBottom w:val="0"/>
                          <w:divBdr>
                            <w:top w:val="none" w:sz="0" w:space="0" w:color="auto"/>
                            <w:left w:val="none" w:sz="0" w:space="0" w:color="auto"/>
                            <w:bottom w:val="none" w:sz="0" w:space="0" w:color="auto"/>
                            <w:right w:val="none" w:sz="0" w:space="0" w:color="auto"/>
                          </w:divBdr>
                        </w:div>
                        <w:div w:id="1440493104">
                          <w:marLeft w:val="0"/>
                          <w:marRight w:val="0"/>
                          <w:marTop w:val="0"/>
                          <w:marBottom w:val="0"/>
                          <w:divBdr>
                            <w:top w:val="none" w:sz="0" w:space="0" w:color="auto"/>
                            <w:left w:val="none" w:sz="0" w:space="0" w:color="auto"/>
                            <w:bottom w:val="none" w:sz="0" w:space="0" w:color="auto"/>
                            <w:right w:val="none" w:sz="0" w:space="0" w:color="auto"/>
                          </w:divBdr>
                        </w:div>
                        <w:div w:id="1823813323">
                          <w:marLeft w:val="0"/>
                          <w:marRight w:val="0"/>
                          <w:marTop w:val="0"/>
                          <w:marBottom w:val="0"/>
                          <w:divBdr>
                            <w:top w:val="none" w:sz="0" w:space="0" w:color="auto"/>
                            <w:left w:val="none" w:sz="0" w:space="0" w:color="auto"/>
                            <w:bottom w:val="none" w:sz="0" w:space="0" w:color="auto"/>
                            <w:right w:val="none" w:sz="0" w:space="0" w:color="auto"/>
                          </w:divBdr>
                        </w:div>
                        <w:div w:id="855114217">
                          <w:marLeft w:val="0"/>
                          <w:marRight w:val="0"/>
                          <w:marTop w:val="0"/>
                          <w:marBottom w:val="0"/>
                          <w:divBdr>
                            <w:top w:val="none" w:sz="0" w:space="0" w:color="auto"/>
                            <w:left w:val="none" w:sz="0" w:space="0" w:color="auto"/>
                            <w:bottom w:val="none" w:sz="0" w:space="0" w:color="auto"/>
                            <w:right w:val="none" w:sz="0" w:space="0" w:color="auto"/>
                          </w:divBdr>
                        </w:div>
                        <w:div w:id="1413046698">
                          <w:marLeft w:val="0"/>
                          <w:marRight w:val="0"/>
                          <w:marTop w:val="0"/>
                          <w:marBottom w:val="0"/>
                          <w:divBdr>
                            <w:top w:val="none" w:sz="0" w:space="0" w:color="auto"/>
                            <w:left w:val="none" w:sz="0" w:space="0" w:color="auto"/>
                            <w:bottom w:val="none" w:sz="0" w:space="0" w:color="auto"/>
                            <w:right w:val="none" w:sz="0" w:space="0" w:color="auto"/>
                          </w:divBdr>
                        </w:div>
                      </w:divsChild>
                    </w:div>
                    <w:div w:id="907619306">
                      <w:marLeft w:val="0"/>
                      <w:marRight w:val="0"/>
                      <w:marTop w:val="0"/>
                      <w:marBottom w:val="0"/>
                      <w:divBdr>
                        <w:top w:val="none" w:sz="0" w:space="0" w:color="auto"/>
                        <w:left w:val="none" w:sz="0" w:space="0" w:color="auto"/>
                        <w:bottom w:val="none" w:sz="0" w:space="0" w:color="auto"/>
                        <w:right w:val="none" w:sz="0" w:space="0" w:color="auto"/>
                      </w:divBdr>
                      <w:divsChild>
                        <w:div w:id="717365752">
                          <w:marLeft w:val="0"/>
                          <w:marRight w:val="0"/>
                          <w:marTop w:val="0"/>
                          <w:marBottom w:val="0"/>
                          <w:divBdr>
                            <w:top w:val="none" w:sz="0" w:space="0" w:color="auto"/>
                            <w:left w:val="none" w:sz="0" w:space="0" w:color="auto"/>
                            <w:bottom w:val="none" w:sz="0" w:space="0" w:color="auto"/>
                            <w:right w:val="none" w:sz="0" w:space="0" w:color="auto"/>
                          </w:divBdr>
                        </w:div>
                        <w:div w:id="732972036">
                          <w:marLeft w:val="0"/>
                          <w:marRight w:val="0"/>
                          <w:marTop w:val="0"/>
                          <w:marBottom w:val="0"/>
                          <w:divBdr>
                            <w:top w:val="none" w:sz="0" w:space="0" w:color="auto"/>
                            <w:left w:val="none" w:sz="0" w:space="0" w:color="auto"/>
                            <w:bottom w:val="none" w:sz="0" w:space="0" w:color="auto"/>
                            <w:right w:val="none" w:sz="0" w:space="0" w:color="auto"/>
                          </w:divBdr>
                        </w:div>
                        <w:div w:id="1974671053">
                          <w:marLeft w:val="0"/>
                          <w:marRight w:val="0"/>
                          <w:marTop w:val="0"/>
                          <w:marBottom w:val="0"/>
                          <w:divBdr>
                            <w:top w:val="none" w:sz="0" w:space="0" w:color="auto"/>
                            <w:left w:val="none" w:sz="0" w:space="0" w:color="auto"/>
                            <w:bottom w:val="none" w:sz="0" w:space="0" w:color="auto"/>
                            <w:right w:val="none" w:sz="0" w:space="0" w:color="auto"/>
                          </w:divBdr>
                        </w:div>
                        <w:div w:id="1392532223">
                          <w:marLeft w:val="0"/>
                          <w:marRight w:val="0"/>
                          <w:marTop w:val="0"/>
                          <w:marBottom w:val="0"/>
                          <w:divBdr>
                            <w:top w:val="none" w:sz="0" w:space="0" w:color="auto"/>
                            <w:left w:val="none" w:sz="0" w:space="0" w:color="auto"/>
                            <w:bottom w:val="none" w:sz="0" w:space="0" w:color="auto"/>
                            <w:right w:val="none" w:sz="0" w:space="0" w:color="auto"/>
                          </w:divBdr>
                        </w:div>
                        <w:div w:id="264119152">
                          <w:marLeft w:val="0"/>
                          <w:marRight w:val="0"/>
                          <w:marTop w:val="0"/>
                          <w:marBottom w:val="0"/>
                          <w:divBdr>
                            <w:top w:val="none" w:sz="0" w:space="0" w:color="auto"/>
                            <w:left w:val="none" w:sz="0" w:space="0" w:color="auto"/>
                            <w:bottom w:val="none" w:sz="0" w:space="0" w:color="auto"/>
                            <w:right w:val="none" w:sz="0" w:space="0" w:color="auto"/>
                          </w:divBdr>
                        </w:div>
                        <w:div w:id="394014428">
                          <w:marLeft w:val="0"/>
                          <w:marRight w:val="0"/>
                          <w:marTop w:val="0"/>
                          <w:marBottom w:val="0"/>
                          <w:divBdr>
                            <w:top w:val="none" w:sz="0" w:space="0" w:color="auto"/>
                            <w:left w:val="none" w:sz="0" w:space="0" w:color="auto"/>
                            <w:bottom w:val="none" w:sz="0" w:space="0" w:color="auto"/>
                            <w:right w:val="none" w:sz="0" w:space="0" w:color="auto"/>
                          </w:divBdr>
                        </w:div>
                      </w:divsChild>
                    </w:div>
                    <w:div w:id="74060610">
                      <w:marLeft w:val="0"/>
                      <w:marRight w:val="0"/>
                      <w:marTop w:val="0"/>
                      <w:marBottom w:val="0"/>
                      <w:divBdr>
                        <w:top w:val="none" w:sz="0" w:space="0" w:color="auto"/>
                        <w:left w:val="none" w:sz="0" w:space="0" w:color="auto"/>
                        <w:bottom w:val="none" w:sz="0" w:space="0" w:color="auto"/>
                        <w:right w:val="none" w:sz="0" w:space="0" w:color="auto"/>
                      </w:divBdr>
                      <w:divsChild>
                        <w:div w:id="1125737236">
                          <w:marLeft w:val="0"/>
                          <w:marRight w:val="0"/>
                          <w:marTop w:val="0"/>
                          <w:marBottom w:val="0"/>
                          <w:divBdr>
                            <w:top w:val="none" w:sz="0" w:space="0" w:color="auto"/>
                            <w:left w:val="none" w:sz="0" w:space="0" w:color="auto"/>
                            <w:bottom w:val="none" w:sz="0" w:space="0" w:color="auto"/>
                            <w:right w:val="none" w:sz="0" w:space="0" w:color="auto"/>
                          </w:divBdr>
                        </w:div>
                        <w:div w:id="415516767">
                          <w:marLeft w:val="0"/>
                          <w:marRight w:val="0"/>
                          <w:marTop w:val="0"/>
                          <w:marBottom w:val="0"/>
                          <w:divBdr>
                            <w:top w:val="none" w:sz="0" w:space="0" w:color="auto"/>
                            <w:left w:val="none" w:sz="0" w:space="0" w:color="auto"/>
                            <w:bottom w:val="none" w:sz="0" w:space="0" w:color="auto"/>
                            <w:right w:val="none" w:sz="0" w:space="0" w:color="auto"/>
                          </w:divBdr>
                        </w:div>
                        <w:div w:id="85808136">
                          <w:marLeft w:val="0"/>
                          <w:marRight w:val="0"/>
                          <w:marTop w:val="0"/>
                          <w:marBottom w:val="0"/>
                          <w:divBdr>
                            <w:top w:val="none" w:sz="0" w:space="0" w:color="auto"/>
                            <w:left w:val="none" w:sz="0" w:space="0" w:color="auto"/>
                            <w:bottom w:val="none" w:sz="0" w:space="0" w:color="auto"/>
                            <w:right w:val="none" w:sz="0" w:space="0" w:color="auto"/>
                          </w:divBdr>
                        </w:div>
                        <w:div w:id="1393387693">
                          <w:marLeft w:val="0"/>
                          <w:marRight w:val="0"/>
                          <w:marTop w:val="0"/>
                          <w:marBottom w:val="0"/>
                          <w:divBdr>
                            <w:top w:val="none" w:sz="0" w:space="0" w:color="auto"/>
                            <w:left w:val="none" w:sz="0" w:space="0" w:color="auto"/>
                            <w:bottom w:val="none" w:sz="0" w:space="0" w:color="auto"/>
                            <w:right w:val="none" w:sz="0" w:space="0" w:color="auto"/>
                          </w:divBdr>
                        </w:div>
                        <w:div w:id="1661544401">
                          <w:marLeft w:val="0"/>
                          <w:marRight w:val="0"/>
                          <w:marTop w:val="0"/>
                          <w:marBottom w:val="0"/>
                          <w:divBdr>
                            <w:top w:val="none" w:sz="0" w:space="0" w:color="auto"/>
                            <w:left w:val="none" w:sz="0" w:space="0" w:color="auto"/>
                            <w:bottom w:val="none" w:sz="0" w:space="0" w:color="auto"/>
                            <w:right w:val="none" w:sz="0" w:space="0" w:color="auto"/>
                          </w:divBdr>
                        </w:div>
                      </w:divsChild>
                    </w:div>
                    <w:div w:id="676539180">
                      <w:marLeft w:val="0"/>
                      <w:marRight w:val="0"/>
                      <w:marTop w:val="0"/>
                      <w:marBottom w:val="0"/>
                      <w:divBdr>
                        <w:top w:val="none" w:sz="0" w:space="0" w:color="auto"/>
                        <w:left w:val="none" w:sz="0" w:space="0" w:color="auto"/>
                        <w:bottom w:val="none" w:sz="0" w:space="0" w:color="auto"/>
                        <w:right w:val="none" w:sz="0" w:space="0" w:color="auto"/>
                      </w:divBdr>
                      <w:divsChild>
                        <w:div w:id="1635255500">
                          <w:marLeft w:val="0"/>
                          <w:marRight w:val="0"/>
                          <w:marTop w:val="0"/>
                          <w:marBottom w:val="0"/>
                          <w:divBdr>
                            <w:top w:val="none" w:sz="0" w:space="0" w:color="auto"/>
                            <w:left w:val="none" w:sz="0" w:space="0" w:color="auto"/>
                            <w:bottom w:val="none" w:sz="0" w:space="0" w:color="auto"/>
                            <w:right w:val="none" w:sz="0" w:space="0" w:color="auto"/>
                          </w:divBdr>
                        </w:div>
                        <w:div w:id="162478602">
                          <w:marLeft w:val="0"/>
                          <w:marRight w:val="0"/>
                          <w:marTop w:val="0"/>
                          <w:marBottom w:val="0"/>
                          <w:divBdr>
                            <w:top w:val="none" w:sz="0" w:space="0" w:color="auto"/>
                            <w:left w:val="none" w:sz="0" w:space="0" w:color="auto"/>
                            <w:bottom w:val="none" w:sz="0" w:space="0" w:color="auto"/>
                            <w:right w:val="none" w:sz="0" w:space="0" w:color="auto"/>
                          </w:divBdr>
                        </w:div>
                      </w:divsChild>
                    </w:div>
                    <w:div w:id="777218615">
                      <w:marLeft w:val="0"/>
                      <w:marRight w:val="0"/>
                      <w:marTop w:val="0"/>
                      <w:marBottom w:val="0"/>
                      <w:divBdr>
                        <w:top w:val="none" w:sz="0" w:space="0" w:color="auto"/>
                        <w:left w:val="none" w:sz="0" w:space="0" w:color="auto"/>
                        <w:bottom w:val="none" w:sz="0" w:space="0" w:color="auto"/>
                        <w:right w:val="none" w:sz="0" w:space="0" w:color="auto"/>
                      </w:divBdr>
                      <w:divsChild>
                        <w:div w:id="1373262209">
                          <w:marLeft w:val="0"/>
                          <w:marRight w:val="0"/>
                          <w:marTop w:val="0"/>
                          <w:marBottom w:val="0"/>
                          <w:divBdr>
                            <w:top w:val="none" w:sz="0" w:space="0" w:color="auto"/>
                            <w:left w:val="none" w:sz="0" w:space="0" w:color="auto"/>
                            <w:bottom w:val="none" w:sz="0" w:space="0" w:color="auto"/>
                            <w:right w:val="none" w:sz="0" w:space="0" w:color="auto"/>
                          </w:divBdr>
                        </w:div>
                        <w:div w:id="1799059749">
                          <w:marLeft w:val="0"/>
                          <w:marRight w:val="0"/>
                          <w:marTop w:val="0"/>
                          <w:marBottom w:val="0"/>
                          <w:divBdr>
                            <w:top w:val="none" w:sz="0" w:space="0" w:color="auto"/>
                            <w:left w:val="none" w:sz="0" w:space="0" w:color="auto"/>
                            <w:bottom w:val="none" w:sz="0" w:space="0" w:color="auto"/>
                            <w:right w:val="none" w:sz="0" w:space="0" w:color="auto"/>
                          </w:divBdr>
                        </w:div>
                        <w:div w:id="979723646">
                          <w:marLeft w:val="0"/>
                          <w:marRight w:val="0"/>
                          <w:marTop w:val="0"/>
                          <w:marBottom w:val="0"/>
                          <w:divBdr>
                            <w:top w:val="none" w:sz="0" w:space="0" w:color="auto"/>
                            <w:left w:val="none" w:sz="0" w:space="0" w:color="auto"/>
                            <w:bottom w:val="none" w:sz="0" w:space="0" w:color="auto"/>
                            <w:right w:val="none" w:sz="0" w:space="0" w:color="auto"/>
                          </w:divBdr>
                        </w:div>
                        <w:div w:id="1274360873">
                          <w:marLeft w:val="0"/>
                          <w:marRight w:val="0"/>
                          <w:marTop w:val="0"/>
                          <w:marBottom w:val="0"/>
                          <w:divBdr>
                            <w:top w:val="none" w:sz="0" w:space="0" w:color="auto"/>
                            <w:left w:val="none" w:sz="0" w:space="0" w:color="auto"/>
                            <w:bottom w:val="none" w:sz="0" w:space="0" w:color="auto"/>
                            <w:right w:val="none" w:sz="0" w:space="0" w:color="auto"/>
                          </w:divBdr>
                        </w:div>
                        <w:div w:id="815730593">
                          <w:marLeft w:val="0"/>
                          <w:marRight w:val="0"/>
                          <w:marTop w:val="0"/>
                          <w:marBottom w:val="0"/>
                          <w:divBdr>
                            <w:top w:val="none" w:sz="0" w:space="0" w:color="auto"/>
                            <w:left w:val="none" w:sz="0" w:space="0" w:color="auto"/>
                            <w:bottom w:val="none" w:sz="0" w:space="0" w:color="auto"/>
                            <w:right w:val="none" w:sz="0" w:space="0" w:color="auto"/>
                          </w:divBdr>
                        </w:div>
                        <w:div w:id="740098349">
                          <w:marLeft w:val="0"/>
                          <w:marRight w:val="0"/>
                          <w:marTop w:val="0"/>
                          <w:marBottom w:val="0"/>
                          <w:divBdr>
                            <w:top w:val="none" w:sz="0" w:space="0" w:color="auto"/>
                            <w:left w:val="none" w:sz="0" w:space="0" w:color="auto"/>
                            <w:bottom w:val="none" w:sz="0" w:space="0" w:color="auto"/>
                            <w:right w:val="none" w:sz="0" w:space="0" w:color="auto"/>
                          </w:divBdr>
                        </w:div>
                      </w:divsChild>
                    </w:div>
                    <w:div w:id="845361270">
                      <w:marLeft w:val="0"/>
                      <w:marRight w:val="0"/>
                      <w:marTop w:val="0"/>
                      <w:marBottom w:val="0"/>
                      <w:divBdr>
                        <w:top w:val="none" w:sz="0" w:space="0" w:color="auto"/>
                        <w:left w:val="none" w:sz="0" w:space="0" w:color="auto"/>
                        <w:bottom w:val="none" w:sz="0" w:space="0" w:color="auto"/>
                        <w:right w:val="none" w:sz="0" w:space="0" w:color="auto"/>
                      </w:divBdr>
                      <w:divsChild>
                        <w:div w:id="1704205973">
                          <w:marLeft w:val="0"/>
                          <w:marRight w:val="0"/>
                          <w:marTop w:val="0"/>
                          <w:marBottom w:val="0"/>
                          <w:divBdr>
                            <w:top w:val="none" w:sz="0" w:space="0" w:color="auto"/>
                            <w:left w:val="none" w:sz="0" w:space="0" w:color="auto"/>
                            <w:bottom w:val="none" w:sz="0" w:space="0" w:color="auto"/>
                            <w:right w:val="none" w:sz="0" w:space="0" w:color="auto"/>
                          </w:divBdr>
                        </w:div>
                        <w:div w:id="1241794627">
                          <w:marLeft w:val="0"/>
                          <w:marRight w:val="0"/>
                          <w:marTop w:val="0"/>
                          <w:marBottom w:val="0"/>
                          <w:divBdr>
                            <w:top w:val="none" w:sz="0" w:space="0" w:color="auto"/>
                            <w:left w:val="none" w:sz="0" w:space="0" w:color="auto"/>
                            <w:bottom w:val="none" w:sz="0" w:space="0" w:color="auto"/>
                            <w:right w:val="none" w:sz="0" w:space="0" w:color="auto"/>
                          </w:divBdr>
                        </w:div>
                        <w:div w:id="1390887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988403">
                  <w:marLeft w:val="0"/>
                  <w:marRight w:val="0"/>
                  <w:marTop w:val="0"/>
                  <w:marBottom w:val="0"/>
                  <w:divBdr>
                    <w:top w:val="none" w:sz="0" w:space="0" w:color="auto"/>
                    <w:left w:val="none" w:sz="0" w:space="0" w:color="auto"/>
                    <w:bottom w:val="none" w:sz="0" w:space="0" w:color="auto"/>
                    <w:right w:val="none" w:sz="0" w:space="0" w:color="auto"/>
                  </w:divBdr>
                  <w:divsChild>
                    <w:div w:id="1365449009">
                      <w:marLeft w:val="0"/>
                      <w:marRight w:val="0"/>
                      <w:marTop w:val="0"/>
                      <w:marBottom w:val="0"/>
                      <w:divBdr>
                        <w:top w:val="none" w:sz="0" w:space="0" w:color="auto"/>
                        <w:left w:val="none" w:sz="0" w:space="0" w:color="auto"/>
                        <w:bottom w:val="none" w:sz="0" w:space="0" w:color="auto"/>
                        <w:right w:val="none" w:sz="0" w:space="0" w:color="auto"/>
                      </w:divBdr>
                      <w:divsChild>
                        <w:div w:id="1920676693">
                          <w:marLeft w:val="0"/>
                          <w:marRight w:val="0"/>
                          <w:marTop w:val="0"/>
                          <w:marBottom w:val="0"/>
                          <w:divBdr>
                            <w:top w:val="none" w:sz="0" w:space="0" w:color="auto"/>
                            <w:left w:val="none" w:sz="0" w:space="0" w:color="auto"/>
                            <w:bottom w:val="none" w:sz="0" w:space="0" w:color="auto"/>
                            <w:right w:val="none" w:sz="0" w:space="0" w:color="auto"/>
                          </w:divBdr>
                          <w:divsChild>
                            <w:div w:id="1531534225">
                              <w:marLeft w:val="0"/>
                              <w:marRight w:val="0"/>
                              <w:marTop w:val="0"/>
                              <w:marBottom w:val="0"/>
                              <w:divBdr>
                                <w:top w:val="none" w:sz="0" w:space="0" w:color="auto"/>
                                <w:left w:val="none" w:sz="0" w:space="0" w:color="auto"/>
                                <w:bottom w:val="none" w:sz="0" w:space="0" w:color="auto"/>
                                <w:right w:val="none" w:sz="0" w:space="0" w:color="auto"/>
                              </w:divBdr>
                              <w:divsChild>
                                <w:div w:id="62023794">
                                  <w:marLeft w:val="0"/>
                                  <w:marRight w:val="0"/>
                                  <w:marTop w:val="0"/>
                                  <w:marBottom w:val="0"/>
                                  <w:divBdr>
                                    <w:top w:val="none" w:sz="0" w:space="0" w:color="auto"/>
                                    <w:left w:val="none" w:sz="0" w:space="0" w:color="auto"/>
                                    <w:bottom w:val="none" w:sz="0" w:space="0" w:color="auto"/>
                                    <w:right w:val="none" w:sz="0" w:space="0" w:color="auto"/>
                                  </w:divBdr>
                                  <w:divsChild>
                                    <w:div w:id="1566573230">
                                      <w:marLeft w:val="0"/>
                                      <w:marRight w:val="0"/>
                                      <w:marTop w:val="0"/>
                                      <w:marBottom w:val="0"/>
                                      <w:divBdr>
                                        <w:top w:val="none" w:sz="0" w:space="0" w:color="auto"/>
                                        <w:left w:val="none" w:sz="0" w:space="0" w:color="auto"/>
                                        <w:bottom w:val="none" w:sz="0" w:space="0" w:color="auto"/>
                                        <w:right w:val="none" w:sz="0" w:space="0" w:color="auto"/>
                                      </w:divBdr>
                                    </w:div>
                                    <w:div w:id="1461916856">
                                      <w:marLeft w:val="0"/>
                                      <w:marRight w:val="0"/>
                                      <w:marTop w:val="0"/>
                                      <w:marBottom w:val="0"/>
                                      <w:divBdr>
                                        <w:top w:val="none" w:sz="0" w:space="0" w:color="auto"/>
                                        <w:left w:val="none" w:sz="0" w:space="0" w:color="auto"/>
                                        <w:bottom w:val="none" w:sz="0" w:space="0" w:color="auto"/>
                                        <w:right w:val="none" w:sz="0" w:space="0" w:color="auto"/>
                                      </w:divBdr>
                                    </w:div>
                                    <w:div w:id="1630016148">
                                      <w:marLeft w:val="0"/>
                                      <w:marRight w:val="0"/>
                                      <w:marTop w:val="0"/>
                                      <w:marBottom w:val="0"/>
                                      <w:divBdr>
                                        <w:top w:val="none" w:sz="0" w:space="0" w:color="auto"/>
                                        <w:left w:val="none" w:sz="0" w:space="0" w:color="auto"/>
                                        <w:bottom w:val="none" w:sz="0" w:space="0" w:color="auto"/>
                                        <w:right w:val="none" w:sz="0" w:space="0" w:color="auto"/>
                                      </w:divBdr>
                                    </w:div>
                                    <w:div w:id="1262953671">
                                      <w:marLeft w:val="0"/>
                                      <w:marRight w:val="0"/>
                                      <w:marTop w:val="0"/>
                                      <w:marBottom w:val="0"/>
                                      <w:divBdr>
                                        <w:top w:val="none" w:sz="0" w:space="0" w:color="auto"/>
                                        <w:left w:val="none" w:sz="0" w:space="0" w:color="auto"/>
                                        <w:bottom w:val="none" w:sz="0" w:space="0" w:color="auto"/>
                                        <w:right w:val="none" w:sz="0" w:space="0" w:color="auto"/>
                                      </w:divBdr>
                                    </w:div>
                                    <w:div w:id="2029792025">
                                      <w:marLeft w:val="0"/>
                                      <w:marRight w:val="0"/>
                                      <w:marTop w:val="0"/>
                                      <w:marBottom w:val="0"/>
                                      <w:divBdr>
                                        <w:top w:val="none" w:sz="0" w:space="0" w:color="auto"/>
                                        <w:left w:val="none" w:sz="0" w:space="0" w:color="auto"/>
                                        <w:bottom w:val="none" w:sz="0" w:space="0" w:color="auto"/>
                                        <w:right w:val="none" w:sz="0" w:space="0" w:color="auto"/>
                                      </w:divBdr>
                                    </w:div>
                                    <w:div w:id="1633753119">
                                      <w:marLeft w:val="0"/>
                                      <w:marRight w:val="0"/>
                                      <w:marTop w:val="0"/>
                                      <w:marBottom w:val="0"/>
                                      <w:divBdr>
                                        <w:top w:val="none" w:sz="0" w:space="0" w:color="auto"/>
                                        <w:left w:val="none" w:sz="0" w:space="0" w:color="auto"/>
                                        <w:bottom w:val="none" w:sz="0" w:space="0" w:color="auto"/>
                                        <w:right w:val="none" w:sz="0" w:space="0" w:color="auto"/>
                                      </w:divBdr>
                                    </w:div>
                                    <w:div w:id="2130080724">
                                      <w:marLeft w:val="0"/>
                                      <w:marRight w:val="0"/>
                                      <w:marTop w:val="0"/>
                                      <w:marBottom w:val="0"/>
                                      <w:divBdr>
                                        <w:top w:val="none" w:sz="0" w:space="0" w:color="auto"/>
                                        <w:left w:val="none" w:sz="0" w:space="0" w:color="auto"/>
                                        <w:bottom w:val="none" w:sz="0" w:space="0" w:color="auto"/>
                                        <w:right w:val="none" w:sz="0" w:space="0" w:color="auto"/>
                                      </w:divBdr>
                                    </w:div>
                                    <w:div w:id="1019545734">
                                      <w:marLeft w:val="0"/>
                                      <w:marRight w:val="0"/>
                                      <w:marTop w:val="0"/>
                                      <w:marBottom w:val="0"/>
                                      <w:divBdr>
                                        <w:top w:val="none" w:sz="0" w:space="0" w:color="auto"/>
                                        <w:left w:val="none" w:sz="0" w:space="0" w:color="auto"/>
                                        <w:bottom w:val="none" w:sz="0" w:space="0" w:color="auto"/>
                                        <w:right w:val="none" w:sz="0" w:space="0" w:color="auto"/>
                                      </w:divBdr>
                                    </w:div>
                                  </w:divsChild>
                                </w:div>
                                <w:div w:id="311182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41573445">
      <w:bodyDiv w:val="1"/>
      <w:marLeft w:val="0"/>
      <w:marRight w:val="0"/>
      <w:marTop w:val="0"/>
      <w:marBottom w:val="0"/>
      <w:divBdr>
        <w:top w:val="none" w:sz="0" w:space="0" w:color="auto"/>
        <w:left w:val="none" w:sz="0" w:space="0" w:color="auto"/>
        <w:bottom w:val="none" w:sz="0" w:space="0" w:color="auto"/>
        <w:right w:val="none" w:sz="0" w:space="0" w:color="auto"/>
      </w:divBdr>
    </w:div>
    <w:div w:id="1658610851">
      <w:bodyDiv w:val="1"/>
      <w:marLeft w:val="0"/>
      <w:marRight w:val="0"/>
      <w:marTop w:val="0"/>
      <w:marBottom w:val="0"/>
      <w:divBdr>
        <w:top w:val="none" w:sz="0" w:space="0" w:color="auto"/>
        <w:left w:val="none" w:sz="0" w:space="0" w:color="auto"/>
        <w:bottom w:val="none" w:sz="0" w:space="0" w:color="auto"/>
        <w:right w:val="none" w:sz="0" w:space="0" w:color="auto"/>
      </w:divBdr>
    </w:div>
    <w:div w:id="1679261608">
      <w:bodyDiv w:val="1"/>
      <w:marLeft w:val="0"/>
      <w:marRight w:val="0"/>
      <w:marTop w:val="0"/>
      <w:marBottom w:val="0"/>
      <w:divBdr>
        <w:top w:val="none" w:sz="0" w:space="0" w:color="auto"/>
        <w:left w:val="none" w:sz="0" w:space="0" w:color="auto"/>
        <w:bottom w:val="none" w:sz="0" w:space="0" w:color="auto"/>
        <w:right w:val="none" w:sz="0" w:space="0" w:color="auto"/>
      </w:divBdr>
    </w:div>
    <w:div w:id="1703818333">
      <w:bodyDiv w:val="1"/>
      <w:marLeft w:val="0"/>
      <w:marRight w:val="0"/>
      <w:marTop w:val="0"/>
      <w:marBottom w:val="0"/>
      <w:divBdr>
        <w:top w:val="none" w:sz="0" w:space="0" w:color="auto"/>
        <w:left w:val="none" w:sz="0" w:space="0" w:color="auto"/>
        <w:bottom w:val="none" w:sz="0" w:space="0" w:color="auto"/>
        <w:right w:val="none" w:sz="0" w:space="0" w:color="auto"/>
      </w:divBdr>
    </w:div>
    <w:div w:id="1708677599">
      <w:bodyDiv w:val="1"/>
      <w:marLeft w:val="0"/>
      <w:marRight w:val="0"/>
      <w:marTop w:val="0"/>
      <w:marBottom w:val="0"/>
      <w:divBdr>
        <w:top w:val="none" w:sz="0" w:space="0" w:color="auto"/>
        <w:left w:val="none" w:sz="0" w:space="0" w:color="auto"/>
        <w:bottom w:val="none" w:sz="0" w:space="0" w:color="auto"/>
        <w:right w:val="none" w:sz="0" w:space="0" w:color="auto"/>
      </w:divBdr>
    </w:div>
    <w:div w:id="1835412127">
      <w:bodyDiv w:val="1"/>
      <w:marLeft w:val="0"/>
      <w:marRight w:val="0"/>
      <w:marTop w:val="0"/>
      <w:marBottom w:val="0"/>
      <w:divBdr>
        <w:top w:val="none" w:sz="0" w:space="0" w:color="auto"/>
        <w:left w:val="none" w:sz="0" w:space="0" w:color="auto"/>
        <w:bottom w:val="none" w:sz="0" w:space="0" w:color="auto"/>
        <w:right w:val="none" w:sz="0" w:space="0" w:color="auto"/>
      </w:divBdr>
    </w:div>
    <w:div w:id="1836188283">
      <w:bodyDiv w:val="1"/>
      <w:marLeft w:val="0"/>
      <w:marRight w:val="0"/>
      <w:marTop w:val="0"/>
      <w:marBottom w:val="0"/>
      <w:divBdr>
        <w:top w:val="none" w:sz="0" w:space="0" w:color="auto"/>
        <w:left w:val="none" w:sz="0" w:space="0" w:color="auto"/>
        <w:bottom w:val="none" w:sz="0" w:space="0" w:color="auto"/>
        <w:right w:val="none" w:sz="0" w:space="0" w:color="auto"/>
      </w:divBdr>
    </w:div>
    <w:div w:id="1855027592">
      <w:bodyDiv w:val="1"/>
      <w:marLeft w:val="0"/>
      <w:marRight w:val="0"/>
      <w:marTop w:val="0"/>
      <w:marBottom w:val="0"/>
      <w:divBdr>
        <w:top w:val="none" w:sz="0" w:space="0" w:color="auto"/>
        <w:left w:val="none" w:sz="0" w:space="0" w:color="auto"/>
        <w:bottom w:val="none" w:sz="0" w:space="0" w:color="auto"/>
        <w:right w:val="none" w:sz="0" w:space="0" w:color="auto"/>
      </w:divBdr>
    </w:div>
    <w:div w:id="1901742163">
      <w:bodyDiv w:val="1"/>
      <w:marLeft w:val="0"/>
      <w:marRight w:val="0"/>
      <w:marTop w:val="0"/>
      <w:marBottom w:val="0"/>
      <w:divBdr>
        <w:top w:val="none" w:sz="0" w:space="0" w:color="auto"/>
        <w:left w:val="none" w:sz="0" w:space="0" w:color="auto"/>
        <w:bottom w:val="none" w:sz="0" w:space="0" w:color="auto"/>
        <w:right w:val="none" w:sz="0" w:space="0" w:color="auto"/>
      </w:divBdr>
    </w:div>
    <w:div w:id="1923098427">
      <w:bodyDiv w:val="1"/>
      <w:marLeft w:val="0"/>
      <w:marRight w:val="0"/>
      <w:marTop w:val="0"/>
      <w:marBottom w:val="0"/>
      <w:divBdr>
        <w:top w:val="none" w:sz="0" w:space="0" w:color="auto"/>
        <w:left w:val="none" w:sz="0" w:space="0" w:color="auto"/>
        <w:bottom w:val="none" w:sz="0" w:space="0" w:color="auto"/>
        <w:right w:val="none" w:sz="0" w:space="0" w:color="auto"/>
      </w:divBdr>
    </w:div>
    <w:div w:id="2041665335">
      <w:bodyDiv w:val="1"/>
      <w:marLeft w:val="0"/>
      <w:marRight w:val="0"/>
      <w:marTop w:val="0"/>
      <w:marBottom w:val="0"/>
      <w:divBdr>
        <w:top w:val="none" w:sz="0" w:space="0" w:color="auto"/>
        <w:left w:val="none" w:sz="0" w:space="0" w:color="auto"/>
        <w:bottom w:val="none" w:sz="0" w:space="0" w:color="auto"/>
        <w:right w:val="none" w:sz="0" w:space="0" w:color="auto"/>
      </w:divBdr>
    </w:div>
    <w:div w:id="2095541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hyperlink" Target="https://www.usaid.gov/what-we-do/global-health/malaria/countries"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www.pmi.gov/" TargetMode="External"/><Relationship Id="rId2" Type="http://schemas.openxmlformats.org/officeDocument/2006/relationships/numbering" Target="numbering.xml"/><Relationship Id="rId16" Type="http://schemas.openxmlformats.org/officeDocument/2006/relationships/hyperlink" Target="https://www.theglobalfund.org/en/malaria/"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xplorer.usaid.gov"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who.int/malaria/about_us/en/" TargetMode="Externa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s://www.usaid.gov/who-we-are/usaid-history"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rollbackmalaria.com/" TargetMode="External"/><Relationship Id="rId22" Type="http://schemas.openxmlformats.org/officeDocument/2006/relationships/footer" Target="footer2.xml"/></Relationships>
</file>

<file path=word/theme/_rels/theme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Blank">
  <a:themeElements>
    <a:clrScheme name="Blank">
      <a:dk1>
        <a:srgbClr val="000000">
          <a:alpha val="0"/>
        </a:srgbClr>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Times New Roman"/>
        <a:ea typeface="Times New Roman"/>
        <a:cs typeface="Times New Roman"/>
      </a:majorFont>
      <a:minorFont>
        <a:latin typeface="Times New Roman"/>
        <a:ea typeface="Times New Roman"/>
        <a:cs typeface="Times New Roma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000" b="0" i="0" u="none" strike="noStrike" cap="none" spc="0" normalizeH="0" baseline="0">
            <a:ln>
              <a:noFill/>
            </a:ln>
            <a:solidFill>
              <a:srgbClr val="000000"/>
            </a:solidFill>
            <a:effectLst/>
            <a:uFillTx/>
            <a:latin typeface="+mn-lt"/>
            <a:ea typeface="+mn-ea"/>
            <a:cs typeface="+mn-cs"/>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200339-97E7-6941-8030-417E6F8F44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3289</TotalTime>
  <Pages>18</Pages>
  <Words>4113</Words>
  <Characters>23449</Characters>
  <Application>Microsoft Office Word</Application>
  <DocSecurity>0</DocSecurity>
  <Lines>195</Lines>
  <Paragraphs>55</Paragraphs>
  <ScaleCrop>false</ScaleCrop>
  <HeadingPairs>
    <vt:vector size="2" baseType="variant">
      <vt:variant>
        <vt:lpstr>Title</vt:lpstr>
      </vt:variant>
      <vt:variant>
        <vt:i4>1</vt:i4>
      </vt:variant>
    </vt:vector>
  </HeadingPairs>
  <TitlesOfParts>
    <vt:vector size="1" baseType="lpstr">
      <vt:lpstr/>
    </vt:vector>
  </TitlesOfParts>
  <Company>Jeub Family</Company>
  <LinksUpToDate>false</LinksUpToDate>
  <CharactersWithSpaces>27507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 Jeub</dc:creator>
  <cp:keywords/>
  <dc:description/>
  <cp:lastModifiedBy>Noah Jeub</cp:lastModifiedBy>
  <cp:revision>139</cp:revision>
  <cp:lastPrinted>2016-02-18T22:57:00Z</cp:lastPrinted>
  <dcterms:created xsi:type="dcterms:W3CDTF">2016-07-24T18:18:00Z</dcterms:created>
  <dcterms:modified xsi:type="dcterms:W3CDTF">2018-06-30T22:39:00Z</dcterms:modified>
</cp:coreProperties>
</file>